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31D3" w14:textId="66B2401C" w:rsidR="00D842A8" w:rsidRPr="009E69CB" w:rsidRDefault="00545B22" w:rsidP="009E69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1A9" w:rsidRPr="009E69CB">
        <w:rPr>
          <w:rFonts w:ascii="Times New Roman" w:hAnsi="Times New Roman" w:cs="Times New Roman"/>
          <w:b/>
          <w:sz w:val="28"/>
          <w:szCs w:val="28"/>
        </w:rPr>
        <w:t>«</w:t>
      </w:r>
      <w:r w:rsidR="00602651" w:rsidRPr="00602651">
        <w:rPr>
          <w:rFonts w:ascii="Times New Roman" w:hAnsi="Times New Roman" w:cs="Times New Roman"/>
          <w:b/>
          <w:sz w:val="28"/>
          <w:szCs w:val="28"/>
        </w:rPr>
        <w:t>C 1 января 2024 года будет применяться новый подход к определению «нуждаемости» семьи в государственной социальной помощи</w:t>
      </w:r>
      <w:r w:rsidR="00B95B43" w:rsidRPr="009E69C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743ADD68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14:paraId="4B8C4CE2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14:paraId="025244D7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14:paraId="70DCC065" w14:textId="77777777" w:rsidR="00602651" w:rsidRPr="00602651" w:rsidRDefault="00602651" w:rsidP="00602651">
      <w:pPr>
        <w:pStyle w:val="a4"/>
        <w:ind w:firstLine="709"/>
        <w:rPr>
          <w:color w:val="000000"/>
          <w:sz w:val="28"/>
          <w:szCs w:val="30"/>
          <w:shd w:val="clear" w:color="auto" w:fill="FFFFFF"/>
        </w:rPr>
      </w:pPr>
      <w:r w:rsidRPr="00602651">
        <w:rPr>
          <w:color w:val="000000"/>
          <w:sz w:val="28"/>
          <w:szCs w:val="30"/>
          <w:shd w:val="clear" w:color="auto" w:fill="FFFFFF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14:paraId="41EA29AC" w14:textId="7641970F" w:rsidR="00F86BB3" w:rsidRDefault="00602651" w:rsidP="00602651">
      <w:pPr>
        <w:pStyle w:val="a4"/>
        <w:ind w:firstLine="709"/>
        <w:rPr>
          <w:sz w:val="28"/>
          <w:szCs w:val="28"/>
        </w:rPr>
      </w:pPr>
      <w:r w:rsidRPr="00602651">
        <w:rPr>
          <w:color w:val="000000"/>
          <w:sz w:val="28"/>
          <w:szCs w:val="30"/>
          <w:shd w:val="clear" w:color="auto" w:fill="FFFFFF"/>
        </w:rPr>
        <w:t>Закон, за исключением отдельных положений, вступает в силу 01.01.2024.</w:t>
      </w:r>
    </w:p>
    <w:p w14:paraId="51EC3917" w14:textId="77777777" w:rsidR="00DE5DEF" w:rsidRDefault="00DE5DEF" w:rsidP="002B3045">
      <w:pPr>
        <w:pStyle w:val="a4"/>
        <w:spacing w:line="240" w:lineRule="exact"/>
        <w:ind w:firstLine="0"/>
        <w:rPr>
          <w:sz w:val="28"/>
          <w:szCs w:val="28"/>
        </w:rPr>
      </w:pPr>
    </w:p>
    <w:p w14:paraId="237DFC5E" w14:textId="77777777" w:rsidR="00602651" w:rsidRDefault="00602651" w:rsidP="002B3045">
      <w:pPr>
        <w:pStyle w:val="a4"/>
        <w:spacing w:line="240" w:lineRule="exact"/>
        <w:ind w:firstLine="0"/>
        <w:rPr>
          <w:sz w:val="28"/>
          <w:szCs w:val="28"/>
        </w:rPr>
      </w:pPr>
    </w:p>
    <w:sectPr w:rsidR="00602651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45B22"/>
    <w:rsid w:val="00585C2C"/>
    <w:rsid w:val="005B34B8"/>
    <w:rsid w:val="00602651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E69CB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DE5DEF"/>
    <w:rsid w:val="00E25D2E"/>
    <w:rsid w:val="00E6330F"/>
    <w:rsid w:val="00E76EF2"/>
    <w:rsid w:val="00E945DE"/>
    <w:rsid w:val="00EA3257"/>
    <w:rsid w:val="00EC7FEF"/>
    <w:rsid w:val="00ED46E9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2023-12-28T03:53:00Z</cp:lastPrinted>
  <dcterms:created xsi:type="dcterms:W3CDTF">2023-12-29T04:31:00Z</dcterms:created>
  <dcterms:modified xsi:type="dcterms:W3CDTF">2023-12-29T04:31:00Z</dcterms:modified>
</cp:coreProperties>
</file>