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C05" w:rsidRDefault="00F57C05" w:rsidP="00F57C0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Памятка</w:t>
      </w:r>
    </w:p>
    <w:p w:rsidR="00F57C05" w:rsidRDefault="00F57C05" w:rsidP="00F57C0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Безопасность на льду для школьников</w:t>
      </w:r>
    </w:p>
    <w:p w:rsidR="00F57C05" w:rsidRDefault="00F57C05" w:rsidP="00F57C05">
      <w:pPr>
        <w:pStyle w:val="Default"/>
        <w:jc w:val="center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Ребята! Многие из вас в свободное время отправляются на прогулки к замерзшим рекам и озёрам, чтобы покататься на лыжах, коньках, санках или просто побегать по льду. Но, чтобы не испортить себе отдых и не попасть в сложную, трагическую ситуацию – необходимо знать о мерах предосторожности на льду. Следует помнить: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Нельзя устраивать горки, где спуск ведет к замерзшей воде.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Нельзя кататься на коньках, лыжах и санках, выезжая на замерзшую реку, озеро, пруд.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Нельзя ходить по льду, а особенно переходить замерзшую реку, любой водоем.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Нельзя выходить на лёд, где сидят любители рыбной ловли. Рыбаки бурят лунки, эти лунки может запорошить снегом, и, если наступить в такую лунку, то можно провалиться под лёд.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Нельзя собираться на льду большими группами на одном участке.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Нельзя играть и кататься возле рек, озёр, прудов: кромка берега со снегом и льдом, даже под небольшой тяжестью, может легко обрушиться, потому что подмывается водой (зимой бывает оттепель, лёд подтаивает и становится рыхлым, хрупким).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Очень опасно проверять прочность льда ударами ноги.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Очень опасно находиться на замерзшей реке, водоеме в местах, где выступают на поверхность кусты, трава, впадают в водоем ручьи, теплые воды промышленных предприятий. </w:t>
      </w:r>
    </w:p>
    <w:p w:rsidR="00F57C05" w:rsidRDefault="00F57C05" w:rsidP="00F57C05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Осторожным следует быть на замерзшей реке, любом водоеме </w:t>
      </w:r>
      <w:proofErr w:type="gramStart"/>
      <w:r>
        <w:rPr>
          <w:sz w:val="28"/>
          <w:szCs w:val="28"/>
        </w:rPr>
        <w:t>в местах</w:t>
      </w:r>
      <w:proofErr w:type="gramEnd"/>
      <w:r>
        <w:rPr>
          <w:sz w:val="28"/>
          <w:szCs w:val="28"/>
        </w:rPr>
        <w:t xml:space="preserve"> покрытых толстым слоем снега - под толстым слоем снега, особенно когда оттепель, лёд может таять. </w:t>
      </w:r>
    </w:p>
    <w:p w:rsidR="00F57C05" w:rsidRDefault="00F57C05" w:rsidP="00F57C0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Переходить водоемы можно только по специально оборудованным ледовым переправам и в сопровождении взрослых! </w:t>
      </w: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</w:p>
    <w:p w:rsidR="00F57C05" w:rsidRDefault="00F57C05" w:rsidP="00F57C05">
      <w:pPr>
        <w:pStyle w:val="Default"/>
        <w:jc w:val="both"/>
        <w:rPr>
          <w:sz w:val="28"/>
          <w:szCs w:val="28"/>
        </w:rPr>
      </w:pPr>
      <w:r w:rsidRPr="00F57C0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1705" cy="8500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5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46" w:rsidRDefault="00FC3646"/>
    <w:p w:rsidR="00F57C05" w:rsidRDefault="00F57C05"/>
    <w:p w:rsidR="00F57C05" w:rsidRDefault="00F57C05"/>
    <w:p w:rsidR="00F57C05" w:rsidRDefault="00F57C05"/>
    <w:p w:rsidR="00F57C05" w:rsidRDefault="00F57C05"/>
    <w:p w:rsidR="00F57C05" w:rsidRDefault="00F57C05">
      <w:bookmarkStart w:id="0" w:name="_GoBack"/>
      <w:r w:rsidRPr="00F57C05">
        <w:rPr>
          <w:noProof/>
          <w:lang w:eastAsia="ru-RU"/>
        </w:rPr>
        <w:lastRenderedPageBreak/>
        <w:drawing>
          <wp:inline distT="0" distB="0" distL="0" distR="0">
            <wp:extent cx="6021705" cy="8520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7C05" w:rsidSect="00F57C05">
      <w:pgSz w:w="11906" w:h="17338"/>
      <w:pgMar w:top="709" w:right="991" w:bottom="776" w:left="1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CD"/>
    <w:rsid w:val="006B5ECD"/>
    <w:rsid w:val="00F57C05"/>
    <w:rsid w:val="00FC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C4650"/>
  <w15:chartTrackingRefBased/>
  <w15:docId w15:val="{DF1F0DD1-4C22-4F97-AA67-64C4C4CE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7C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2023-11-10T05:24:00Z</dcterms:created>
  <dcterms:modified xsi:type="dcterms:W3CDTF">2023-11-10T05:26:00Z</dcterms:modified>
</cp:coreProperties>
</file>