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5A" w:rsidRDefault="008023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Причины сердечно-сосудистых заболеваний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r>
        <w:rPr>
          <w:sz w:val="28"/>
          <w:szCs w:val="28"/>
        </w:rPr>
        <w:t xml:space="preserve">От чего зависит здоровье человека? Наверное, это вопрос, который интересует каждого. Конечно, прежде всего надо подумать о том, как сберечь своё сердце и сосуды. Заведующий Оренбургским областным </w:t>
      </w:r>
      <w:proofErr w:type="spellStart"/>
      <w:r>
        <w:rPr>
          <w:sz w:val="28"/>
          <w:szCs w:val="28"/>
        </w:rPr>
        <w:t>кардиодиспансером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врач- кардиолог высшей квалификационной категории Наталья Твердохлиб напоминает об основных причинах развития болезней системы кровообращения.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факторы риска, на которые повлиять невозможно, они называются непредотвратимыми. Это:</w:t>
      </w: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 xml:space="preserve">1. Возраст (мужчины </w:t>
      </w:r>
      <w:r>
        <w:rPr>
          <w:sz w:val="28"/>
          <w:szCs w:val="28"/>
        </w:rPr>
        <w:t>старше 55 лет, женщины старше 65 лет).</w:t>
      </w: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2. Мужской пол (у мужчин ССЗ начинаются раньше, чем у женщин, как правило в возрасте 40-50 лет).</w:t>
      </w: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3. Генетическая предрасположенность (наличие у матери или отца инфаркта миокарда, инсульта в возрасте до 65 лет, наличие</w:t>
      </w:r>
      <w:r>
        <w:rPr>
          <w:sz w:val="28"/>
          <w:szCs w:val="28"/>
        </w:rPr>
        <w:t xml:space="preserve"> семейного анамнеза по гипертонии, сахарному диабету).</w:t>
      </w: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Но самое главное, что есть потенциально обратимые факторы риска, т.е. те, на развитие которых мы с вами повлиять можем. Остановимся на них подробнее.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Малоподвижный образ жизни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функцио</w:t>
      </w:r>
      <w:r>
        <w:rPr>
          <w:sz w:val="28"/>
          <w:szCs w:val="28"/>
        </w:rPr>
        <w:t>нирования сердечно-сосудистой системы человек должен вести подвижный образ жизни, например, проходить ежедневно не менее 6 км. Жители сельской местности эту норму чаще всего выполняют, а вот в городской черте многие ленятся пройти пешком даже 1-2 автобусны</w:t>
      </w:r>
      <w:r>
        <w:rPr>
          <w:sz w:val="28"/>
          <w:szCs w:val="28"/>
        </w:rPr>
        <w:t>е остановки. Или на это просто нет времени – мы постоянно куда-то опаздываем, спешим, а ведь именно неторопливая ходьба положительно влияет на работу сердечно-сосудистой системы.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Каждому человеку хорошо известно, что если мышцы не тренировать, то они слаб</w:t>
      </w:r>
      <w:r>
        <w:rPr>
          <w:sz w:val="28"/>
          <w:szCs w:val="28"/>
        </w:rPr>
        <w:t>еют. В сердце и кровеносных сосудах тоже есть мышечная ткань, которая нуждается в регулярных тренировках, как и все остальные мышцы в организме. Тренировка сосудов заключается в их расширении и сужении. Для этого хорошо подходят контрастные процедуры: душ,</w:t>
      </w:r>
      <w:r>
        <w:rPr>
          <w:sz w:val="28"/>
          <w:szCs w:val="28"/>
        </w:rPr>
        <w:t xml:space="preserve"> баня, сауна, когда температура резко меняется с высокой на низкую. Такие контрасты снижают риск заболеваний гриппом, ангиной, которые часто дают осложнения на сердечную мышцу.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малоподвижный образ жизни является причиной ожирения. А ожирение </w:t>
      </w:r>
      <w:r>
        <w:rPr>
          <w:sz w:val="28"/>
          <w:szCs w:val="28"/>
        </w:rPr>
        <w:t>неизбежно приводит к сердечной недостаточности, гипертонии, атеросклерозу. Эти сердечно-сосудистые заболевания лечит физкультура.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Нервно-психологические нагрузки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С уменьшением физических нагрузок у современных людей возросли нервно-психологические нагруз</w:t>
      </w:r>
      <w:r>
        <w:rPr>
          <w:sz w:val="28"/>
          <w:szCs w:val="28"/>
        </w:rPr>
        <w:t>ки. Из-за преобладающего количества негативной информации нервная система человека перегружается, что вызывает изменения в кровообращении, т.к. сердечно-сосудистая и нервная системы взаимосвязаны. Организм человека так устроен, что нервное напряжение снима</w:t>
      </w:r>
      <w:r>
        <w:rPr>
          <w:sz w:val="28"/>
          <w:szCs w:val="28"/>
        </w:rPr>
        <w:t>ется повышением физической активности. Но если этот баланс нарушается, то развиваются сердечно-сосудистые заболевания: гипертония, атеросклероз, сердечная недостаточность, инфаркт миокарда и др.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 xml:space="preserve">Избыточна масса тела / Ожирение. 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математическая форму</w:t>
      </w:r>
      <w:r>
        <w:rPr>
          <w:sz w:val="28"/>
          <w:szCs w:val="28"/>
        </w:rPr>
        <w:t>ла, которая в зависимости от роста и веса человека рассчитывает индекс массы тела. Сейчас в интернете есть множество калькуляторов, которые считают этот показатель. Он позволяет судить, есть ли у нашего пациента ожирение или нет. Нормальным считается ИМТ д</w:t>
      </w:r>
      <w:r>
        <w:rPr>
          <w:sz w:val="28"/>
          <w:szCs w:val="28"/>
        </w:rPr>
        <w:t xml:space="preserve">о 25, с 25 до 30 – это избыточная масса тела, но еще не ожирение. С 30 до 35 – ожирение 1 ст., с 35 до 40 – ожирение 2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, более 40 – ожирение 3 ст. У пациентов с ожирением гораздо чаще развивается артериальная гипертония и сахарный диабет. Поэтому важно с</w:t>
      </w:r>
      <w:r>
        <w:rPr>
          <w:sz w:val="28"/>
          <w:szCs w:val="28"/>
        </w:rPr>
        <w:t>ледить за своим весом и соблюдать правила питания.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rPr>
          <w:sz w:val="28"/>
          <w:szCs w:val="28"/>
        </w:rPr>
      </w:pPr>
      <w:r>
        <w:rPr>
          <w:sz w:val="28"/>
          <w:szCs w:val="28"/>
        </w:rPr>
        <w:t>Нарушение углеводного обмена</w:t>
      </w: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</w:pPr>
      <w:r>
        <w:rPr>
          <w:sz w:val="28"/>
          <w:szCs w:val="28"/>
        </w:rPr>
        <w:t xml:space="preserve">Повышение глюкозы крови более 6,1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 (для плазмы венозной крови) и более 5,5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 для капиллярной крови. Хочу отметить, что не менее важно на ранних стадиях выявлять </w:t>
      </w:r>
      <w:r>
        <w:rPr>
          <w:sz w:val="28"/>
          <w:szCs w:val="28"/>
        </w:rPr>
        <w:t>нарушения углеводного обмена, ведь тогда врач-эндокринолог сможет помочь вам изменить свое питание, возможно, добавит медикаментозную терапию, и болезнь не будет прогрессировать.</w:t>
      </w:r>
    </w:p>
    <w:p w:rsidR="00EA095A" w:rsidRDefault="00EA095A">
      <w:pPr>
        <w:jc w:val="both"/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Курение, злоупотребление алкоголем</w:t>
      </w:r>
    </w:p>
    <w:p w:rsidR="00EA095A" w:rsidRDefault="00EA095A">
      <w:pPr>
        <w:jc w:val="both"/>
        <w:rPr>
          <w:sz w:val="28"/>
          <w:szCs w:val="28"/>
        </w:rPr>
      </w:pPr>
    </w:p>
    <w:p w:rsidR="00EA095A" w:rsidRDefault="0080239B">
      <w:pPr>
        <w:jc w:val="both"/>
      </w:pPr>
      <w:r>
        <w:rPr>
          <w:sz w:val="28"/>
          <w:szCs w:val="28"/>
        </w:rPr>
        <w:t>У пациента, который курит, быстрее разви</w:t>
      </w:r>
      <w:r>
        <w:rPr>
          <w:sz w:val="28"/>
          <w:szCs w:val="28"/>
        </w:rPr>
        <w:t xml:space="preserve">вается атеросклероз, чаще поражаются артерии нижних конечностей, что может приводить к гангрене и ампутации конечностей. Злоупотребление алкоголем поражает сердечную мышцу, с развитием очень тяжёлой патологии, которая называется </w:t>
      </w:r>
      <w:proofErr w:type="spellStart"/>
      <w:r>
        <w:rPr>
          <w:sz w:val="28"/>
          <w:szCs w:val="28"/>
        </w:rPr>
        <w:t>дилятационная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кардиомиопати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. Эта болезнь приводит к развитию сердечной недостаточности – еще одной из причин высокой смертности от сердечно-сосудистых заболеваний.</w:t>
      </w:r>
    </w:p>
    <w:p w:rsidR="00EA095A" w:rsidRDefault="00EA095A">
      <w:pPr>
        <w:jc w:val="both"/>
        <w:rPr>
          <w:sz w:val="28"/>
          <w:szCs w:val="28"/>
        </w:rPr>
      </w:pPr>
    </w:p>
    <w:p w:rsidR="00EA095A" w:rsidRDefault="00EA095A">
      <w:pPr>
        <w:rPr>
          <w:sz w:val="28"/>
          <w:szCs w:val="28"/>
        </w:rPr>
      </w:pPr>
    </w:p>
    <w:p w:rsidR="00EA095A" w:rsidRDefault="0080239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видите, все перечисленные факторы риска связаны между собой. Действие одного усиливает действие другого. Поэтому</w:t>
      </w:r>
      <w:r>
        <w:rPr>
          <w:sz w:val="28"/>
          <w:szCs w:val="28"/>
        </w:rPr>
        <w:t xml:space="preserve"> в основе профилактики сердечно-сосудистых заболеваний лежат рекомендации по изменению образа жизни.</w:t>
      </w:r>
    </w:p>
    <w:p w:rsidR="00EA095A" w:rsidRDefault="00EA095A">
      <w:pPr>
        <w:rPr>
          <w:sz w:val="28"/>
          <w:szCs w:val="28"/>
        </w:rPr>
      </w:pPr>
    </w:p>
    <w:p w:rsidR="00EA095A" w:rsidRDefault="00EA095A">
      <w:pPr>
        <w:rPr>
          <w:sz w:val="28"/>
          <w:szCs w:val="28"/>
        </w:rPr>
      </w:pPr>
    </w:p>
    <w:sectPr w:rsidR="00EA09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C10"/>
    <w:multiLevelType w:val="multilevel"/>
    <w:tmpl w:val="7A347A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A"/>
    <w:rsid w:val="0080239B"/>
    <w:rsid w:val="00E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35A82-1CF4-4A86-BF26-6954ADC6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  <w:sz w:val="20"/>
    </w:rPr>
  </w:style>
  <w:style w:type="character" w:customStyle="1" w:styleId="WW8Num32z2">
    <w:name w:val="WW8Num32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Обычный (Интернет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2023-08-09T11:22:00Z</dcterms:created>
  <dcterms:modified xsi:type="dcterms:W3CDTF">2023-08-09T11:22:00Z</dcterms:modified>
  <dc:language>en-US</dc:language>
</cp:coreProperties>
</file>