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</w:tblGrid>
      <w:tr w:rsidR="0028352B" w:rsidRPr="002A3966" w:rsidTr="00AF6215">
        <w:trPr>
          <w:trHeight w:val="5980"/>
        </w:trPr>
        <w:tc>
          <w:tcPr>
            <w:tcW w:w="4361" w:type="dxa"/>
            <w:shd w:val="clear" w:color="auto" w:fill="auto"/>
          </w:tcPr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A3966" w:rsidRDefault="008F4651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БЛАГОСЛОВЕНСКИЙ 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2A396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28352B" w:rsidRPr="008F4651" w:rsidRDefault="00096EA9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="008F4651"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.09.2022</w:t>
            </w:r>
            <w:r w:rsidR="0028352B"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</w:t>
            </w:r>
            <w:r w:rsidR="00DF52BC"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№</w:t>
            </w:r>
            <w:r w:rsidR="008F4651"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62</w:t>
            </w:r>
            <w:r w:rsidR="009F38A1"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8352B" w:rsidRPr="002A3966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8F7FFB" w:rsidRPr="002A3966" w:rsidRDefault="00380A79" w:rsidP="00096E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2336" behindDoc="0" locked="0" layoutInCell="1" allowOverlap="1" wp14:anchorId="5BDB150B" wp14:editId="7EC33476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61312" behindDoc="0" locked="0" layoutInCell="1" allowOverlap="1" wp14:anchorId="21C0A188" wp14:editId="7601B23F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0288" behindDoc="0" locked="0" layoutInCell="1" allowOverlap="1" wp14:anchorId="3A2024E8" wp14:editId="7E34A23B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A3966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298" distR="114298" simplePos="0" relativeHeight="251659264" behindDoc="0" locked="0" layoutInCell="1" allowOverlap="1" wp14:anchorId="4440BC5A" wp14:editId="0286998C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8F7FFB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   назначении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общественных обсуждений</w:t>
            </w:r>
            <w:r w:rsidR="00DD06D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проектам</w:t>
            </w:r>
            <w:r w:rsidR="008A5176" w:rsidRPr="002A39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грамм профилактики рисков причинения вреда (ущерба) охраняемым законом ценностям по муниципальному кон</w:t>
            </w:r>
            <w:r w:rsidR="00DF52B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тролю на 202</w:t>
            </w:r>
            <w:r w:rsidR="00096EA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</w:t>
            </w:r>
            <w:r w:rsidR="00DD06D6" w:rsidRPr="002A39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год</w:t>
            </w:r>
          </w:p>
        </w:tc>
      </w:tr>
    </w:tbl>
    <w:p w:rsidR="008A5176" w:rsidRPr="002A3966" w:rsidRDefault="008A5176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0697A" w:rsidRPr="002A3966" w:rsidRDefault="00380A79" w:rsidP="00DD06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 основании статьи</w:t>
      </w:r>
      <w:r w:rsidR="008F7FFB" w:rsidRPr="002A3966">
        <w:rPr>
          <w:rFonts w:ascii="Times New Roman" w:hAnsi="Times New Roman" w:cs="Times New Roman"/>
          <w:sz w:val="28"/>
          <w:szCs w:val="28"/>
        </w:rPr>
        <w:t xml:space="preserve"> 28 Федеральног</w:t>
      </w:r>
      <w:r w:rsidR="00A342C8" w:rsidRPr="002A3966">
        <w:rPr>
          <w:rFonts w:ascii="Times New Roman" w:hAnsi="Times New Roman" w:cs="Times New Roman"/>
          <w:sz w:val="28"/>
          <w:szCs w:val="28"/>
        </w:rPr>
        <w:t>о закона от 6 октября 2003 г. №</w:t>
      </w:r>
      <w:r w:rsidR="008F7FFB" w:rsidRPr="002A3966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самоуправления в Российской Федерации», руководствуясь</w:t>
      </w:r>
      <w:r w:rsidR="00E0697A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DD06D6" w:rsidRPr="002A396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25.06.2021 № 990 «Об утверждении Правил разр</w:t>
      </w:r>
      <w:r w:rsidR="00DD06D6" w:rsidRPr="002A3966">
        <w:rPr>
          <w:rFonts w:ascii="Times New Roman" w:hAnsi="Times New Roman" w:cs="Times New Roman"/>
          <w:sz w:val="28"/>
          <w:szCs w:val="28"/>
        </w:rPr>
        <w:t>а</w:t>
      </w:r>
      <w:r w:rsidR="00DD06D6" w:rsidRPr="002A3966">
        <w:rPr>
          <w:rFonts w:ascii="Times New Roman" w:hAnsi="Times New Roman" w:cs="Times New Roman"/>
          <w:sz w:val="28"/>
          <w:szCs w:val="28"/>
        </w:rPr>
        <w:t>ботки и утверждения контрольными (надзорными) органами программы профилактики рисков причинения вреда (ущерба) охраняемым законом це</w:t>
      </w:r>
      <w:r w:rsidR="00DD06D6" w:rsidRPr="002A3966">
        <w:rPr>
          <w:rFonts w:ascii="Times New Roman" w:hAnsi="Times New Roman" w:cs="Times New Roman"/>
          <w:sz w:val="28"/>
          <w:szCs w:val="28"/>
        </w:rPr>
        <w:t>н</w:t>
      </w:r>
      <w:r w:rsidR="00DD06D6" w:rsidRPr="002A3966">
        <w:rPr>
          <w:rFonts w:ascii="Times New Roman" w:hAnsi="Times New Roman" w:cs="Times New Roman"/>
          <w:sz w:val="28"/>
          <w:szCs w:val="28"/>
        </w:rPr>
        <w:t xml:space="preserve">ностям», Уставом муниципального образования </w:t>
      </w:r>
      <w:r w:rsidR="008F4651">
        <w:rPr>
          <w:rFonts w:ascii="Times New Roman" w:hAnsi="Times New Roman" w:cs="Times New Roman"/>
          <w:sz w:val="28"/>
          <w:szCs w:val="28"/>
        </w:rPr>
        <w:t>Благословенский</w:t>
      </w:r>
      <w:r w:rsidR="00DD06D6"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 w:rsidR="00E0697A" w:rsidRPr="002A3966">
        <w:rPr>
          <w:rFonts w:ascii="Times New Roman" w:hAnsi="Times New Roman" w:cs="Times New Roman"/>
          <w:sz w:val="28"/>
          <w:szCs w:val="28"/>
        </w:rPr>
        <w:t>:</w:t>
      </w:r>
      <w:r w:rsidR="008F7FFB" w:rsidRPr="002A3966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651F89" w:rsidRPr="002A3966" w:rsidRDefault="00192E26" w:rsidP="00A342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3966">
        <w:rPr>
          <w:rFonts w:ascii="Times New Roman" w:hAnsi="Times New Roman" w:cs="Times New Roman"/>
          <w:bCs/>
          <w:sz w:val="28"/>
          <w:szCs w:val="28"/>
        </w:rPr>
        <w:t>1</w:t>
      </w:r>
      <w:r w:rsidR="001F2731" w:rsidRPr="002A3966">
        <w:rPr>
          <w:rFonts w:ascii="Times New Roman" w:hAnsi="Times New Roman" w:cs="Times New Roman"/>
          <w:bCs/>
          <w:sz w:val="28"/>
          <w:szCs w:val="28"/>
        </w:rPr>
        <w:t xml:space="preserve">. Установить, что </w:t>
      </w:r>
      <w:r w:rsidR="00210095" w:rsidRPr="002A3966">
        <w:rPr>
          <w:rFonts w:ascii="Times New Roman" w:hAnsi="Times New Roman" w:cs="Times New Roman"/>
          <w:bCs/>
          <w:sz w:val="28"/>
          <w:szCs w:val="28"/>
        </w:rPr>
        <w:t>общественные обсуждения проводя</w:t>
      </w:r>
      <w:r w:rsidR="001F2731" w:rsidRPr="002A3966">
        <w:rPr>
          <w:rFonts w:ascii="Times New Roman" w:hAnsi="Times New Roman" w:cs="Times New Roman"/>
          <w:bCs/>
          <w:sz w:val="28"/>
          <w:szCs w:val="28"/>
        </w:rPr>
        <w:t>тся</w:t>
      </w:r>
      <w:r w:rsidR="00A342C8" w:rsidRPr="002A396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51F89" w:rsidRPr="002A3966">
        <w:rPr>
          <w:rFonts w:ascii="Times New Roman" w:hAnsi="Times New Roman" w:cs="Times New Roman"/>
          <w:sz w:val="28"/>
          <w:szCs w:val="28"/>
        </w:rPr>
        <w:t>в пери</w:t>
      </w:r>
      <w:r w:rsidR="00210095" w:rsidRPr="002A3966">
        <w:rPr>
          <w:rFonts w:ascii="Times New Roman" w:hAnsi="Times New Roman" w:cs="Times New Roman"/>
          <w:sz w:val="28"/>
          <w:szCs w:val="28"/>
        </w:rPr>
        <w:t>од</w:t>
      </w:r>
      <w:r w:rsidR="00DF52BC">
        <w:rPr>
          <w:rFonts w:ascii="Times New Roman" w:hAnsi="Times New Roman" w:cs="Times New Roman"/>
          <w:sz w:val="28"/>
          <w:szCs w:val="28"/>
        </w:rPr>
        <w:t xml:space="preserve"> с 01.10.202</w:t>
      </w:r>
      <w:r w:rsidR="00096EA9">
        <w:rPr>
          <w:rFonts w:ascii="Times New Roman" w:hAnsi="Times New Roman" w:cs="Times New Roman"/>
          <w:sz w:val="28"/>
          <w:szCs w:val="28"/>
        </w:rPr>
        <w:t xml:space="preserve">3 </w:t>
      </w:r>
      <w:r w:rsidR="00210095" w:rsidRPr="002A3966">
        <w:rPr>
          <w:rFonts w:ascii="Times New Roman" w:hAnsi="Times New Roman" w:cs="Times New Roman"/>
          <w:sz w:val="28"/>
          <w:szCs w:val="28"/>
        </w:rPr>
        <w:t>г. по 01.11</w:t>
      </w:r>
      <w:r w:rsidR="00096EA9">
        <w:rPr>
          <w:rFonts w:ascii="Times New Roman" w:hAnsi="Times New Roman" w:cs="Times New Roman"/>
          <w:sz w:val="28"/>
          <w:szCs w:val="28"/>
        </w:rPr>
        <w:t xml:space="preserve">.2023 </w:t>
      </w:r>
      <w:r w:rsidR="00A342C8" w:rsidRPr="002A3966">
        <w:rPr>
          <w:rFonts w:ascii="Times New Roman" w:hAnsi="Times New Roman" w:cs="Times New Roman"/>
          <w:sz w:val="28"/>
          <w:szCs w:val="28"/>
        </w:rPr>
        <w:t>г.</w:t>
      </w:r>
      <w:r w:rsidR="00651F89" w:rsidRPr="002A3966">
        <w:rPr>
          <w:rFonts w:ascii="Times New Roman" w:hAnsi="Times New Roman" w:cs="Times New Roman"/>
          <w:sz w:val="28"/>
          <w:szCs w:val="28"/>
        </w:rPr>
        <w:t xml:space="preserve"> (включительно). </w:t>
      </w:r>
      <w:r w:rsidR="00651F89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03EAB" w:rsidRPr="002A3966" w:rsidRDefault="00192E26" w:rsidP="002100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966">
        <w:rPr>
          <w:rFonts w:ascii="Times New Roman" w:hAnsi="Times New Roman" w:cs="Times New Roman"/>
          <w:sz w:val="28"/>
          <w:szCs w:val="28"/>
        </w:rPr>
        <w:t>2</w:t>
      </w:r>
      <w:r w:rsidR="0084478D" w:rsidRPr="002A3966">
        <w:rPr>
          <w:rFonts w:ascii="Times New Roman" w:hAnsi="Times New Roman" w:cs="Times New Roman"/>
          <w:sz w:val="28"/>
          <w:szCs w:val="28"/>
        </w:rPr>
        <w:t xml:space="preserve">. Создать комиссию </w:t>
      </w:r>
      <w:r w:rsidR="00803EAB" w:rsidRPr="002A3966">
        <w:rPr>
          <w:rFonts w:ascii="Times New Roman" w:hAnsi="Times New Roman" w:cs="Times New Roman"/>
          <w:sz w:val="28"/>
          <w:szCs w:val="28"/>
        </w:rPr>
        <w:t>для проведения общественных обсуждений</w:t>
      </w:r>
      <w:r w:rsidR="00803EAB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ставе </w:t>
      </w:r>
      <w:proofErr w:type="gramStart"/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согласно приложе</w:t>
      </w:r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</w:t>
      </w:r>
      <w:proofErr w:type="gramEnd"/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№1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03EAB" w:rsidRPr="002A3966" w:rsidRDefault="00192E26" w:rsidP="00192E26">
      <w:pPr>
        <w:tabs>
          <w:tab w:val="left" w:pos="993"/>
          <w:tab w:val="left" w:pos="9355"/>
        </w:tabs>
        <w:spacing w:after="0"/>
        <w:ind w:right="-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803EAB" w:rsidRPr="002A396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Комиссии</w:t>
      </w:r>
      <w:r w:rsidR="00803EAB" w:rsidRPr="002A3966">
        <w:rPr>
          <w:rFonts w:ascii="Times New Roman" w:hAnsi="Times New Roman" w:cs="Times New Roman"/>
          <w:sz w:val="28"/>
          <w:szCs w:val="28"/>
        </w:rPr>
        <w:t>, в установленные действующим законодательством сроки:</w:t>
      </w:r>
    </w:p>
    <w:p w:rsidR="00192E26" w:rsidRPr="002A3966" w:rsidRDefault="00192E26" w:rsidP="00192E26">
      <w:pPr>
        <w:pStyle w:val="a3"/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 xml:space="preserve">Организовать размещение уведомления о проведении 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>обществе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 xml:space="preserve">ных обсуждений и проекты </w:t>
      </w:r>
      <w:r w:rsidRPr="002A3966">
        <w:rPr>
          <w:rFonts w:ascii="Times New Roman" w:hAnsi="Times New Roman"/>
          <w:sz w:val="28"/>
          <w:szCs w:val="28"/>
          <w:shd w:val="clear" w:color="auto" w:fill="FFFFFF"/>
        </w:rPr>
        <w:t>Программ профилактики рисков причинения вреда (ущерба) охраняемым законом ценностям по</w:t>
      </w:r>
      <w:r w:rsidR="00DF52BC">
        <w:rPr>
          <w:rFonts w:ascii="Times New Roman" w:hAnsi="Times New Roman"/>
          <w:sz w:val="28"/>
          <w:szCs w:val="28"/>
          <w:shd w:val="clear" w:color="auto" w:fill="FFFFFF"/>
        </w:rPr>
        <w:t xml:space="preserve"> муниципальному контр</w:t>
      </w:r>
      <w:r w:rsidR="00DF52BC">
        <w:rPr>
          <w:rFonts w:ascii="Times New Roman" w:hAnsi="Times New Roman"/>
          <w:sz w:val="28"/>
          <w:szCs w:val="28"/>
          <w:shd w:val="clear" w:color="auto" w:fill="FFFFFF"/>
        </w:rPr>
        <w:t>о</w:t>
      </w:r>
      <w:r w:rsidR="00DF52BC">
        <w:rPr>
          <w:rFonts w:ascii="Times New Roman" w:hAnsi="Times New Roman"/>
          <w:sz w:val="28"/>
          <w:szCs w:val="28"/>
          <w:shd w:val="clear" w:color="auto" w:fill="FFFFFF"/>
        </w:rPr>
        <w:t>лю на 202</w:t>
      </w:r>
      <w:r w:rsidR="00096EA9"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2A3966">
        <w:rPr>
          <w:rFonts w:ascii="Times New Roman" w:hAnsi="Times New Roman"/>
          <w:sz w:val="28"/>
          <w:szCs w:val="28"/>
          <w:shd w:val="clear" w:color="auto" w:fill="FFFFFF"/>
        </w:rPr>
        <w:t xml:space="preserve"> год</w:t>
      </w:r>
      <w:r w:rsidRPr="002A3966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сайте</w:t>
      </w:r>
      <w:r w:rsidRPr="002A3966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</w:t>
      </w:r>
      <w:r w:rsidR="008F4651">
        <w:rPr>
          <w:rFonts w:ascii="Times New Roman" w:hAnsi="Times New Roman"/>
          <w:sz w:val="28"/>
          <w:szCs w:val="28"/>
        </w:rPr>
        <w:t>Благ</w:t>
      </w:r>
      <w:r w:rsidR="008F4651">
        <w:rPr>
          <w:rFonts w:ascii="Times New Roman" w:hAnsi="Times New Roman"/>
          <w:sz w:val="28"/>
          <w:szCs w:val="28"/>
        </w:rPr>
        <w:t>о</w:t>
      </w:r>
      <w:r w:rsidR="008F4651">
        <w:rPr>
          <w:rFonts w:ascii="Times New Roman" w:hAnsi="Times New Roman"/>
          <w:sz w:val="28"/>
          <w:szCs w:val="28"/>
        </w:rPr>
        <w:t>словенский</w:t>
      </w:r>
      <w:r w:rsidRPr="002A3966">
        <w:rPr>
          <w:rFonts w:ascii="Times New Roman" w:hAnsi="Times New Roman"/>
          <w:sz w:val="28"/>
          <w:szCs w:val="28"/>
        </w:rPr>
        <w:t xml:space="preserve"> сельсовет в сети Интернет: </w:t>
      </w:r>
      <w:proofErr w:type="spellStart"/>
      <w:r w:rsidR="008F4651">
        <w:rPr>
          <w:rFonts w:ascii="Times New Roman" w:hAnsi="Times New Roman"/>
          <w:sz w:val="28"/>
          <w:szCs w:val="28"/>
        </w:rPr>
        <w:t>благословенка</w:t>
      </w:r>
      <w:proofErr w:type="gramStart"/>
      <w:r w:rsidRPr="002A3966">
        <w:rPr>
          <w:rFonts w:ascii="Times New Roman" w:hAnsi="Times New Roman"/>
          <w:sz w:val="28"/>
          <w:szCs w:val="28"/>
        </w:rPr>
        <w:t>.р</w:t>
      </w:r>
      <w:proofErr w:type="gramEnd"/>
      <w:r w:rsidRPr="002A3966">
        <w:rPr>
          <w:rFonts w:ascii="Times New Roman" w:hAnsi="Times New Roman"/>
          <w:sz w:val="28"/>
          <w:szCs w:val="28"/>
        </w:rPr>
        <w:t>ф</w:t>
      </w:r>
      <w:proofErr w:type="spellEnd"/>
      <w:r w:rsidRPr="002A3966">
        <w:rPr>
          <w:rFonts w:ascii="Times New Roman" w:hAnsi="Times New Roman"/>
          <w:sz w:val="28"/>
          <w:szCs w:val="28"/>
        </w:rPr>
        <w:t xml:space="preserve"> в разделе «Общ</w:t>
      </w:r>
      <w:r w:rsidRPr="002A3966">
        <w:rPr>
          <w:rFonts w:ascii="Times New Roman" w:hAnsi="Times New Roman"/>
          <w:sz w:val="28"/>
          <w:szCs w:val="28"/>
        </w:rPr>
        <w:t>е</w:t>
      </w:r>
      <w:r w:rsidRPr="002A3966">
        <w:rPr>
          <w:rFonts w:ascii="Times New Roman" w:hAnsi="Times New Roman"/>
          <w:sz w:val="28"/>
          <w:szCs w:val="28"/>
        </w:rPr>
        <w:t>ственные обсуждения»</w:t>
      </w:r>
      <w:r w:rsidRPr="002A396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со</w:t>
      </w:r>
      <w:r w:rsidR="00C37FC8">
        <w:rPr>
          <w:rFonts w:ascii="Times New Roman" w:eastAsia="Times New Roman" w:hAnsi="Times New Roman"/>
          <w:bCs/>
          <w:sz w:val="28"/>
          <w:szCs w:val="28"/>
          <w:lang w:eastAsia="ru-RU"/>
        </w:rPr>
        <w:t>гласно приложений №2, №3, №4</w:t>
      </w:r>
      <w:r w:rsidRPr="002A396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F38A1" w:rsidRPr="002A3966" w:rsidRDefault="00612382" w:rsidP="009F38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803EAB" w:rsidRPr="002A3966">
        <w:rPr>
          <w:rFonts w:ascii="Times New Roman" w:hAnsi="Times New Roman" w:cs="Times New Roman"/>
          <w:sz w:val="28"/>
          <w:szCs w:val="28"/>
        </w:rPr>
        <w:t>.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8A1" w:rsidRPr="002A3966">
        <w:rPr>
          <w:rFonts w:ascii="Times New Roman" w:hAnsi="Times New Roman" w:cs="Times New Roman"/>
          <w:sz w:val="28"/>
          <w:szCs w:val="28"/>
        </w:rPr>
        <w:t>Организовать прием поступивших от заинтересованных лиц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A1" w:rsidRPr="002A3966">
        <w:rPr>
          <w:rFonts w:ascii="Times New Roman" w:hAnsi="Times New Roman" w:cs="Times New Roman"/>
          <w:sz w:val="28"/>
          <w:szCs w:val="28"/>
        </w:rPr>
        <w:t>пре</w:t>
      </w:r>
      <w:r w:rsidR="009F38A1" w:rsidRPr="002A3966">
        <w:rPr>
          <w:rFonts w:ascii="Times New Roman" w:hAnsi="Times New Roman" w:cs="Times New Roman"/>
          <w:sz w:val="28"/>
          <w:szCs w:val="28"/>
        </w:rPr>
        <w:t>д</w:t>
      </w:r>
      <w:r w:rsidR="009F38A1" w:rsidRPr="002A3966">
        <w:rPr>
          <w:rFonts w:ascii="Times New Roman" w:hAnsi="Times New Roman" w:cs="Times New Roman"/>
          <w:sz w:val="28"/>
          <w:szCs w:val="28"/>
        </w:rPr>
        <w:t>ложений</w:t>
      </w:r>
      <w:r w:rsidR="00400321" w:rsidRPr="002A3966">
        <w:rPr>
          <w:rFonts w:ascii="Times New Roman" w:hAnsi="Times New Roman" w:cs="Times New Roman"/>
          <w:sz w:val="28"/>
          <w:szCs w:val="28"/>
        </w:rPr>
        <w:t>, замечаний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проектам 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Программ профилактики рисков причин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ния вреда (ущерба) охраняемым законом ценностям по</w:t>
      </w:r>
      <w:r w:rsidR="00DF52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муниципальному контролю на 202</w:t>
      </w:r>
      <w:r w:rsidR="00096EA9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="00210095"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DF52BC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01 октября 202</w:t>
      </w:r>
      <w:r w:rsidR="0009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по 01 ноября</w:t>
      </w:r>
      <w:r w:rsidR="00DF5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096E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 17-00 включительно)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электронной форме на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электронной 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почты: </w:t>
      </w:r>
      <w:proofErr w:type="spellStart"/>
      <w:r w:rsidR="008F46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</w:t>
      </w:r>
      <w:proofErr w:type="spellEnd"/>
      <w:r w:rsidR="008F4651" w:rsidRPr="008F465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8F465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blag</w:t>
      </w:r>
      <w:proofErr w:type="spell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032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40032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0321" w:rsidRPr="002A396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0095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в</w:t>
      </w:r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письменной форме по адресу:</w:t>
      </w:r>
      <w:proofErr w:type="gramEnd"/>
      <w:r w:rsidR="009F38A1" w:rsidRPr="002A39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8A1" w:rsidRPr="002A3966">
        <w:rPr>
          <w:rFonts w:ascii="Times New Roman" w:hAnsi="Times New Roman" w:cs="Times New Roman"/>
          <w:sz w:val="28"/>
          <w:szCs w:val="28"/>
        </w:rPr>
        <w:t>Оренбургская об</w:t>
      </w:r>
      <w:r w:rsidR="008F4651">
        <w:rPr>
          <w:rFonts w:ascii="Times New Roman" w:hAnsi="Times New Roman" w:cs="Times New Roman"/>
          <w:sz w:val="28"/>
          <w:szCs w:val="28"/>
        </w:rPr>
        <w:t xml:space="preserve">ласть, </w:t>
      </w:r>
      <w:r w:rsidR="008F4651">
        <w:rPr>
          <w:rFonts w:ascii="Times New Roman" w:hAnsi="Times New Roman" w:cs="Times New Roman"/>
          <w:sz w:val="28"/>
          <w:szCs w:val="28"/>
        </w:rPr>
        <w:lastRenderedPageBreak/>
        <w:t>Оренбургский район, с. Благословенка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, ул. </w:t>
      </w:r>
      <w:r w:rsidR="008F4651">
        <w:rPr>
          <w:rFonts w:ascii="Times New Roman" w:hAnsi="Times New Roman" w:cs="Times New Roman"/>
          <w:sz w:val="28"/>
          <w:szCs w:val="28"/>
        </w:rPr>
        <w:t>Центральная</w:t>
      </w:r>
      <w:r w:rsidR="009F38A1" w:rsidRPr="002A3966">
        <w:rPr>
          <w:rFonts w:ascii="Times New Roman" w:hAnsi="Times New Roman" w:cs="Times New Roman"/>
          <w:sz w:val="28"/>
          <w:szCs w:val="28"/>
        </w:rPr>
        <w:t>, д.</w:t>
      </w:r>
      <w:r w:rsidR="008F4651">
        <w:rPr>
          <w:rFonts w:ascii="Times New Roman" w:hAnsi="Times New Roman" w:cs="Times New Roman"/>
          <w:sz w:val="28"/>
          <w:szCs w:val="28"/>
        </w:rPr>
        <w:t>16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(здание адм</w:t>
      </w:r>
      <w:r w:rsidR="009F38A1" w:rsidRPr="002A3966">
        <w:rPr>
          <w:rFonts w:ascii="Times New Roman" w:hAnsi="Times New Roman" w:cs="Times New Roman"/>
          <w:sz w:val="28"/>
          <w:szCs w:val="28"/>
        </w:rPr>
        <w:t>и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нистрации муниципального образования </w:t>
      </w:r>
      <w:r w:rsidR="008F4651">
        <w:rPr>
          <w:rFonts w:ascii="Times New Roman" w:hAnsi="Times New Roman" w:cs="Times New Roman"/>
          <w:sz w:val="28"/>
          <w:szCs w:val="28"/>
        </w:rPr>
        <w:t>Благословенский</w:t>
      </w:r>
      <w:r w:rsidR="009F38A1" w:rsidRPr="002A3966">
        <w:rPr>
          <w:rFonts w:ascii="Times New Roman" w:hAnsi="Times New Roman" w:cs="Times New Roman"/>
          <w:sz w:val="28"/>
          <w:szCs w:val="28"/>
        </w:rPr>
        <w:t xml:space="preserve"> сельсовет); тел</w:t>
      </w:r>
      <w:r w:rsidR="009F38A1" w:rsidRPr="002A3966">
        <w:rPr>
          <w:rFonts w:ascii="Times New Roman" w:hAnsi="Times New Roman" w:cs="Times New Roman"/>
          <w:sz w:val="28"/>
          <w:szCs w:val="28"/>
        </w:rPr>
        <w:t>е</w:t>
      </w:r>
      <w:r w:rsidR="009F38A1" w:rsidRPr="002A3966">
        <w:rPr>
          <w:rFonts w:ascii="Times New Roman" w:hAnsi="Times New Roman" w:cs="Times New Roman"/>
          <w:sz w:val="28"/>
          <w:szCs w:val="28"/>
        </w:rPr>
        <w:t>фон для справок:</w:t>
      </w:r>
      <w:r w:rsidR="00803EAB" w:rsidRPr="002A3966">
        <w:rPr>
          <w:rFonts w:ascii="Times New Roman" w:hAnsi="Times New Roman" w:cs="Times New Roman"/>
          <w:sz w:val="28"/>
          <w:szCs w:val="28"/>
        </w:rPr>
        <w:t xml:space="preserve"> 8(3532)</w:t>
      </w:r>
      <w:r w:rsidR="008F4651">
        <w:rPr>
          <w:rFonts w:ascii="Times New Roman" w:hAnsi="Times New Roman" w:cs="Times New Roman"/>
          <w:sz w:val="28"/>
          <w:szCs w:val="28"/>
        </w:rPr>
        <w:t>39 67 06</w:t>
      </w:r>
      <w:r w:rsidR="009F38A1" w:rsidRPr="002A3966">
        <w:rPr>
          <w:rFonts w:ascii="Times New Roman" w:hAnsi="Times New Roman" w:cs="Times New Roman"/>
          <w:sz w:val="28"/>
          <w:szCs w:val="28"/>
        </w:rPr>
        <w:t>.</w:t>
      </w:r>
    </w:p>
    <w:p w:rsidR="00803EAB" w:rsidRPr="002A3966" w:rsidRDefault="00612382" w:rsidP="00210095">
      <w:pPr>
        <w:pStyle w:val="Standard"/>
        <w:widowControl/>
        <w:ind w:firstLine="680"/>
        <w:jc w:val="both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sz w:val="28"/>
          <w:szCs w:val="28"/>
        </w:rPr>
        <w:t>3.3</w:t>
      </w:r>
      <w:r w:rsidR="00210095" w:rsidRPr="002A3966">
        <w:rPr>
          <w:rFonts w:cs="Times New Roman"/>
          <w:sz w:val="28"/>
          <w:szCs w:val="28"/>
        </w:rPr>
        <w:t xml:space="preserve">. </w:t>
      </w:r>
      <w:r w:rsidR="00803EAB" w:rsidRPr="002A3966">
        <w:rPr>
          <w:rFonts w:cs="Times New Roman"/>
          <w:sz w:val="28"/>
          <w:szCs w:val="28"/>
        </w:rPr>
        <w:t>Рассмотреть п</w:t>
      </w:r>
      <w:r w:rsidR="00210095" w:rsidRPr="002A3966">
        <w:rPr>
          <w:rFonts w:cs="Times New Roman"/>
          <w:sz w:val="28"/>
          <w:szCs w:val="28"/>
        </w:rPr>
        <w:t>редложения</w:t>
      </w:r>
      <w:r w:rsidR="002A3966" w:rsidRPr="002A3966">
        <w:rPr>
          <w:rFonts w:cs="Times New Roman"/>
          <w:sz w:val="28"/>
          <w:szCs w:val="28"/>
        </w:rPr>
        <w:t>,</w:t>
      </w:r>
      <w:r w:rsidR="00210095" w:rsidRPr="002A3966">
        <w:rPr>
          <w:rFonts w:cs="Times New Roman"/>
          <w:sz w:val="28"/>
          <w:szCs w:val="28"/>
        </w:rPr>
        <w:t xml:space="preserve"> </w:t>
      </w:r>
      <w:r w:rsidR="00210095" w:rsidRPr="002A3966">
        <w:rPr>
          <w:rFonts w:cs="Times New Roman"/>
          <w:color w:val="000000"/>
          <w:sz w:val="28"/>
          <w:szCs w:val="28"/>
        </w:rPr>
        <w:t>п</w:t>
      </w:r>
      <w:r w:rsidR="00803EAB" w:rsidRPr="002A3966">
        <w:rPr>
          <w:rFonts w:cs="Times New Roman"/>
          <w:color w:val="000000"/>
          <w:sz w:val="28"/>
          <w:szCs w:val="28"/>
        </w:rPr>
        <w:t>оступившие</w:t>
      </w:r>
      <w:r w:rsidR="00210095" w:rsidRPr="002A3966">
        <w:rPr>
          <w:rFonts w:cs="Times New Roman"/>
          <w:color w:val="000000"/>
          <w:sz w:val="28"/>
          <w:szCs w:val="28"/>
        </w:rPr>
        <w:t xml:space="preserve"> в период общественного обсуждения</w:t>
      </w:r>
      <w:r w:rsidR="00FF6724" w:rsidRPr="002A3966">
        <w:rPr>
          <w:rFonts w:cs="Times New Roman"/>
          <w:color w:val="000000"/>
          <w:sz w:val="28"/>
          <w:szCs w:val="28"/>
        </w:rPr>
        <w:t xml:space="preserve"> </w:t>
      </w:r>
      <w:r w:rsidR="00DF52BC">
        <w:rPr>
          <w:rFonts w:cs="Times New Roman"/>
          <w:color w:val="000000"/>
          <w:sz w:val="28"/>
          <w:szCs w:val="28"/>
        </w:rPr>
        <w:t>с 01.11.202</w:t>
      </w:r>
      <w:r w:rsidR="00096EA9">
        <w:rPr>
          <w:rFonts w:cs="Times New Roman"/>
          <w:color w:val="000000"/>
          <w:sz w:val="28"/>
          <w:szCs w:val="28"/>
        </w:rPr>
        <w:t>3</w:t>
      </w:r>
      <w:r w:rsidR="00210095" w:rsidRPr="002A3966">
        <w:rPr>
          <w:rFonts w:cs="Times New Roman"/>
          <w:color w:val="000000"/>
          <w:sz w:val="28"/>
          <w:szCs w:val="28"/>
        </w:rPr>
        <w:t xml:space="preserve"> по 01.12.</w:t>
      </w:r>
      <w:r w:rsidR="00DF52BC">
        <w:rPr>
          <w:rFonts w:cs="Times New Roman"/>
          <w:color w:val="000000"/>
          <w:sz w:val="28"/>
          <w:szCs w:val="28"/>
        </w:rPr>
        <w:t>202</w:t>
      </w:r>
      <w:r w:rsidR="00096EA9">
        <w:rPr>
          <w:rFonts w:cs="Times New Roman"/>
          <w:color w:val="000000"/>
          <w:sz w:val="28"/>
          <w:szCs w:val="28"/>
        </w:rPr>
        <w:t>3</w:t>
      </w:r>
      <w:r w:rsidR="00BA0092" w:rsidRPr="002A3966">
        <w:rPr>
          <w:rFonts w:cs="Times New Roman"/>
          <w:color w:val="000000"/>
          <w:sz w:val="28"/>
          <w:szCs w:val="28"/>
        </w:rPr>
        <w:t xml:space="preserve"> и</w:t>
      </w:r>
      <w:r w:rsidR="00803EAB" w:rsidRPr="002A3966">
        <w:rPr>
          <w:rFonts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03EAB" w:rsidRPr="002A3966">
        <w:rPr>
          <w:rFonts w:cs="Times New Roman"/>
          <w:sz w:val="28"/>
          <w:szCs w:val="28"/>
          <w:shd w:val="clear" w:color="auto" w:fill="FFFFFF"/>
        </w:rPr>
        <w:t>по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 каждому предложению сформировать</w:t>
      </w:r>
      <w:r w:rsidR="00803EAB" w:rsidRPr="002A3966">
        <w:rPr>
          <w:rFonts w:cs="Times New Roman"/>
          <w:sz w:val="28"/>
          <w:szCs w:val="28"/>
          <w:shd w:val="clear" w:color="auto" w:fill="FFFFFF"/>
        </w:rPr>
        <w:t xml:space="preserve"> мотивированное заключение об их учете (в том числе частичном) или отклонении.</w:t>
      </w:r>
    </w:p>
    <w:p w:rsidR="00BA0092" w:rsidRPr="002A3966" w:rsidRDefault="00612382" w:rsidP="00BA0092">
      <w:pPr>
        <w:pStyle w:val="Standard"/>
        <w:widowControl/>
        <w:tabs>
          <w:tab w:val="left" w:pos="1134"/>
        </w:tabs>
        <w:ind w:firstLine="68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shd w:val="clear" w:color="auto" w:fill="FFFFFF"/>
        </w:rPr>
        <w:t>3.4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. Разместить </w:t>
      </w:r>
      <w:r w:rsidR="00FF6724" w:rsidRPr="002A3966">
        <w:rPr>
          <w:rFonts w:cs="Times New Roman"/>
          <w:sz w:val="28"/>
          <w:szCs w:val="28"/>
          <w:shd w:val="clear" w:color="auto" w:fill="FFFFFF"/>
        </w:rPr>
        <w:t>результаты</w:t>
      </w:r>
      <w:r w:rsidR="002A3966" w:rsidRPr="002A3966">
        <w:rPr>
          <w:rFonts w:cs="Times New Roman"/>
          <w:sz w:val="28"/>
          <w:szCs w:val="28"/>
          <w:shd w:val="clear" w:color="auto" w:fill="FFFFFF"/>
        </w:rPr>
        <w:t xml:space="preserve"> общественных обсуждений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 xml:space="preserve"> (включая перечень предложений и мотивированных заключений об их учете (в том числе частичном) или отклонении) на официальном сайте администрации муниципального образования</w:t>
      </w:r>
      <w:r w:rsidR="008F4651">
        <w:rPr>
          <w:rFonts w:cs="Times New Roman"/>
          <w:sz w:val="28"/>
          <w:szCs w:val="28"/>
          <w:shd w:val="clear" w:color="auto" w:fill="FFFFFF"/>
        </w:rPr>
        <w:t xml:space="preserve"> в сети «Интернет»</w:t>
      </w:r>
      <w:r w:rsidR="00DF52BC">
        <w:rPr>
          <w:rFonts w:cs="Times New Roman"/>
          <w:sz w:val="28"/>
          <w:szCs w:val="28"/>
          <w:shd w:val="clear" w:color="auto" w:fill="FFFFFF"/>
        </w:rPr>
        <w:t xml:space="preserve"> не позднее 10.12.202</w:t>
      </w:r>
      <w:r w:rsidR="00096EA9">
        <w:rPr>
          <w:rFonts w:cs="Times New Roman"/>
          <w:sz w:val="28"/>
          <w:szCs w:val="28"/>
          <w:shd w:val="clear" w:color="auto" w:fill="FFFFFF"/>
        </w:rPr>
        <w:t>3</w:t>
      </w:r>
      <w:r w:rsidR="00BA0092" w:rsidRPr="002A3966">
        <w:rPr>
          <w:rFonts w:cs="Times New Roman"/>
          <w:sz w:val="28"/>
          <w:szCs w:val="28"/>
          <w:shd w:val="clear" w:color="auto" w:fill="FFFFFF"/>
        </w:rPr>
        <w:t>.</w:t>
      </w:r>
    </w:p>
    <w:p w:rsidR="008F7FFB" w:rsidRPr="002A3966" w:rsidRDefault="00612382" w:rsidP="008F7F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916B1" w:rsidRPr="002A3966">
        <w:rPr>
          <w:rFonts w:ascii="Times New Roman" w:hAnsi="Times New Roman" w:cs="Times New Roman"/>
          <w:sz w:val="28"/>
          <w:szCs w:val="28"/>
        </w:rPr>
        <w:t>. Настоящее  постановле</w:t>
      </w:r>
      <w:r w:rsidR="008F7FFB" w:rsidRPr="002A3966">
        <w:rPr>
          <w:rFonts w:ascii="Times New Roman" w:hAnsi="Times New Roman" w:cs="Times New Roman"/>
          <w:sz w:val="28"/>
          <w:szCs w:val="28"/>
        </w:rPr>
        <w:t>ние  вступает в силу со</w:t>
      </w:r>
      <w:r w:rsidR="001916B1" w:rsidRPr="002A3966">
        <w:rPr>
          <w:rFonts w:ascii="Times New Roman" w:hAnsi="Times New Roman" w:cs="Times New Roman"/>
          <w:sz w:val="28"/>
          <w:szCs w:val="28"/>
        </w:rPr>
        <w:t xml:space="preserve"> дн</w:t>
      </w:r>
      <w:r w:rsidR="009F38A1" w:rsidRPr="002A3966">
        <w:rPr>
          <w:rFonts w:ascii="Times New Roman" w:hAnsi="Times New Roman" w:cs="Times New Roman"/>
          <w:sz w:val="28"/>
          <w:szCs w:val="28"/>
        </w:rPr>
        <w:t>я его подписания</w:t>
      </w:r>
      <w:r w:rsidR="001916B1" w:rsidRPr="002A3966">
        <w:rPr>
          <w:rFonts w:ascii="Times New Roman" w:hAnsi="Times New Roman" w:cs="Times New Roman"/>
          <w:sz w:val="28"/>
          <w:szCs w:val="28"/>
        </w:rPr>
        <w:t>.</w:t>
      </w:r>
    </w:p>
    <w:p w:rsidR="00C20250" w:rsidRPr="002A3966" w:rsidRDefault="00612382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916B1" w:rsidRPr="002A396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916B1" w:rsidRPr="002A39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1916B1" w:rsidRPr="002A396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F1959" w:rsidRPr="002A3966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ab/>
      </w:r>
    </w:p>
    <w:p w:rsidR="00651F89" w:rsidRPr="002A3966" w:rsidRDefault="00651F8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651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50" w:rsidRPr="002A3966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образования</w:t>
      </w:r>
      <w:r w:rsidRPr="002A3966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 w:rsidR="008F465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096EA9">
        <w:rPr>
          <w:rFonts w:ascii="Times New Roman" w:hAnsi="Times New Roman" w:cs="Times New Roman"/>
          <w:sz w:val="28"/>
          <w:szCs w:val="28"/>
        </w:rPr>
        <w:t>Д.Е. Бородин</w:t>
      </w:r>
    </w:p>
    <w:p w:rsidR="00C20250" w:rsidRPr="002A3966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lang w:eastAsia="ar-SA"/>
        </w:rPr>
      </w:pPr>
    </w:p>
    <w:p w:rsidR="003C39D5" w:rsidRPr="00DF52BC" w:rsidRDefault="00C20250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DF52BC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BA0092" w:rsidRPr="00DF52B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DF52BC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администрации МО </w:t>
      </w:r>
      <w:r w:rsidR="008F4651">
        <w:rPr>
          <w:rFonts w:ascii="Times New Roman" w:hAnsi="Times New Roman" w:cs="Times New Roman"/>
          <w:sz w:val="24"/>
          <w:szCs w:val="24"/>
          <w:lang w:eastAsia="ar-SA"/>
        </w:rPr>
        <w:t>Благословенский</w:t>
      </w:r>
      <w:r w:rsidR="001D0F39" w:rsidRPr="00DF52BC">
        <w:rPr>
          <w:rFonts w:ascii="Times New Roman" w:hAnsi="Times New Roman" w:cs="Times New Roman"/>
          <w:sz w:val="24"/>
          <w:szCs w:val="24"/>
          <w:lang w:eastAsia="ar-SA"/>
        </w:rPr>
        <w:t xml:space="preserve"> сельсовет</w:t>
      </w:r>
      <w:r w:rsidRPr="00DF52BC">
        <w:rPr>
          <w:rFonts w:ascii="Times New Roman" w:hAnsi="Times New Roman" w:cs="Times New Roman"/>
          <w:sz w:val="24"/>
          <w:szCs w:val="24"/>
          <w:lang w:eastAsia="ar-SA"/>
        </w:rPr>
        <w:t>, прокуратуре Оренбургского района</w:t>
      </w:r>
      <w:r w:rsidR="001D0F39" w:rsidRPr="00DF52BC">
        <w:rPr>
          <w:rFonts w:ascii="Times New Roman" w:hAnsi="Times New Roman" w:cs="Times New Roman"/>
          <w:sz w:val="24"/>
          <w:szCs w:val="24"/>
          <w:lang w:eastAsia="ar-SA"/>
        </w:rPr>
        <w:t>, в дело</w:t>
      </w: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651F89" w:rsidRPr="002A3966" w:rsidRDefault="00651F8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BA0092" w:rsidRPr="002A3966" w:rsidRDefault="00BA0092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FF6724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AF6215" w:rsidRDefault="00AF6215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AF6215" w:rsidRDefault="00AF6215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AF6215" w:rsidRDefault="00AF6215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AF6215" w:rsidRDefault="00AF6215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096EA9" w:rsidRDefault="00096EA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096EA9" w:rsidRDefault="00096EA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096EA9" w:rsidRDefault="00096EA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096EA9" w:rsidRDefault="00096EA9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F6724" w:rsidRPr="002A3966" w:rsidTr="00AF6215"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FF6724" w:rsidRPr="002A3966" w:rsidRDefault="00FF6724" w:rsidP="002A3966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FF6724" w:rsidRPr="002A3966" w:rsidRDefault="00FF6724" w:rsidP="008F4651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Приложение №1</w:t>
            </w:r>
          </w:p>
          <w:p w:rsidR="00FF6724" w:rsidRPr="002A3966" w:rsidRDefault="00FF6724" w:rsidP="008F4651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FF6724" w:rsidRPr="002A3966" w:rsidRDefault="00FF6724" w:rsidP="008F4651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</w:t>
            </w:r>
            <w:r w:rsidR="008F4651">
              <w:rPr>
                <w:rFonts w:ascii="Times New Roman" w:hAnsi="Times New Roman" w:cs="Times New Roman"/>
                <w:lang w:eastAsia="ar-SA"/>
              </w:rPr>
              <w:t>Благословенский</w:t>
            </w:r>
            <w:r w:rsidRPr="002A3966">
              <w:rPr>
                <w:rFonts w:ascii="Times New Roman" w:hAnsi="Times New Roman" w:cs="Times New Roman"/>
                <w:lang w:eastAsia="ar-SA"/>
              </w:rPr>
              <w:t xml:space="preserve"> сельсовет Оренбургского района </w:t>
            </w:r>
          </w:p>
          <w:p w:rsidR="00FF6724" w:rsidRPr="002A3966" w:rsidRDefault="00FF6724" w:rsidP="008F4651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highlight w:val="yellow"/>
                <w:lang w:eastAsia="ar-SA"/>
              </w:rPr>
            </w:pPr>
            <w:r w:rsidRPr="002A3966">
              <w:rPr>
                <w:rFonts w:ascii="Times New Roman" w:hAnsi="Times New Roman" w:cs="Times New Roman"/>
                <w:lang w:eastAsia="ar-SA"/>
              </w:rPr>
              <w:t xml:space="preserve">Оренбургской области </w:t>
            </w:r>
          </w:p>
          <w:p w:rsidR="00AF6215" w:rsidRPr="008F4651" w:rsidRDefault="00AF6215" w:rsidP="00AF621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096E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29</w:t>
            </w:r>
            <w:r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.09.202</w:t>
            </w:r>
            <w:r w:rsidR="00096E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3</w:t>
            </w:r>
            <w:r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  №1</w:t>
            </w:r>
            <w:r w:rsidR="00096EA9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61</w:t>
            </w:r>
            <w:r w:rsidRPr="008F465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FF6724" w:rsidRPr="002A3966" w:rsidRDefault="00FF6724" w:rsidP="00AF6215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FF6724" w:rsidRPr="002A3966" w:rsidRDefault="00FF6724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BA0092" w:rsidRPr="002A3966" w:rsidRDefault="00BA0092" w:rsidP="001916B1">
      <w:pPr>
        <w:pStyle w:val="xl83"/>
        <w:suppressAutoHyphens/>
        <w:autoSpaceDN w:val="0"/>
        <w:spacing w:before="0" w:beforeAutospacing="0" w:after="0" w:afterAutospacing="0"/>
        <w:ind w:left="1134" w:hanging="1134"/>
        <w:jc w:val="both"/>
        <w:rPr>
          <w:rFonts w:ascii="Times New Roman" w:hAnsi="Times New Roman" w:cs="Times New Roman"/>
          <w:lang w:eastAsia="ar-SA"/>
        </w:rPr>
      </w:pPr>
    </w:p>
    <w:p w:rsidR="00192E26" w:rsidRPr="002A3966" w:rsidRDefault="00192E26" w:rsidP="00192E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Состав комиссии</w:t>
      </w:r>
    </w:p>
    <w:p w:rsidR="00192E26" w:rsidRPr="002A3966" w:rsidRDefault="00192E26" w:rsidP="00192E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92E26" w:rsidRPr="002A3966" w:rsidRDefault="008F4651" w:rsidP="008F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Богатырева Наталия Викторовна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ведущий специалист администрации </w:t>
      </w:r>
      <w:r w:rsidR="00410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МО Благословенский сельсовет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председатель комиссии;</w:t>
      </w:r>
    </w:p>
    <w:p w:rsidR="00192E26" w:rsidRPr="002A3966" w:rsidRDefault="00096EA9" w:rsidP="008F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Мамошина Виктория Николаевна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специалист 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ar-SA"/>
        </w:rPr>
        <w:t>1 категории</w:t>
      </w:r>
      <w:r w:rsidR="004104A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</w:t>
      </w:r>
      <w:r w:rsidR="004104A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4104A1">
        <w:rPr>
          <w:rFonts w:ascii="Times New Roman" w:eastAsia="Times New Roman" w:hAnsi="Times New Roman" w:cs="Times New Roman"/>
          <w:sz w:val="28"/>
          <w:szCs w:val="28"/>
          <w:lang w:eastAsia="ar-SA"/>
        </w:rPr>
        <w:t>страции МО Благословенский сельсовет</w:t>
      </w:r>
      <w:r w:rsidR="008F465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– секретарь комиссии;</w:t>
      </w:r>
    </w:p>
    <w:p w:rsidR="00192E26" w:rsidRPr="002A3966" w:rsidRDefault="008F4651" w:rsidP="008F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Турбабина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Наталья Николаевна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директор МБУК ЦК и БО «Благосл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венский»</w:t>
      </w:r>
      <w:r w:rsidR="0009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член комиссии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192E26" w:rsidRPr="002A3966" w:rsidRDefault="008F4651" w:rsidP="008F4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Урванцева Юлия Владимировна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военно-учетный работник МО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Бл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гословенский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</w:t>
      </w:r>
      <w:r w:rsidR="00096EA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член комиссии</w:t>
      </w:r>
      <w:r w:rsidR="00192E26"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  <w:r w:rsidR="00192E26" w:rsidRPr="002A3966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</w:t>
      </w:r>
    </w:p>
    <w:p w:rsidR="00192E26" w:rsidRPr="002A3966" w:rsidRDefault="00192E26" w:rsidP="008F4651">
      <w:pPr>
        <w:pStyle w:val="xl83"/>
        <w:suppressAutoHyphens/>
        <w:autoSpaceDN w:val="0"/>
        <w:ind w:firstLine="709"/>
        <w:jc w:val="both"/>
        <w:rPr>
          <w:rFonts w:ascii="Times New Roman" w:hAnsi="Times New Roman" w:cs="Times New Roman"/>
          <w:lang w:eastAsia="ar-SA"/>
        </w:rPr>
      </w:pPr>
    </w:p>
    <w:p w:rsidR="00192E2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F6215" w:rsidRPr="002A3966" w:rsidRDefault="00AF6215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Приложение №2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192E26" w:rsidRPr="002A3966" w:rsidRDefault="004104A1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 xml:space="preserve">Благословенский </w:t>
      </w:r>
      <w:r w:rsidR="00192E26" w:rsidRPr="002A3966">
        <w:rPr>
          <w:rFonts w:ascii="Times New Roman" w:hAnsi="Times New Roman" w:cs="Times New Roman"/>
          <w:lang w:eastAsia="ar-SA"/>
        </w:rPr>
        <w:t xml:space="preserve">сельсовет Оренбургского района 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AF6215" w:rsidRPr="008F4651" w:rsidRDefault="00096EA9" w:rsidP="00AF621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</w:t>
      </w:r>
      <w:r w:rsidR="00AF6215" w:rsidRPr="008F4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.09.202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</w:t>
      </w:r>
      <w:r w:rsidR="00AF6215" w:rsidRPr="008F4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№1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61</w:t>
      </w:r>
      <w:r w:rsidR="00AF6215" w:rsidRPr="008F4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192E26" w:rsidRPr="002A3966" w:rsidRDefault="00192E26" w:rsidP="00FF672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0697A" w:rsidRPr="002A3966" w:rsidRDefault="00E0697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lang w:eastAsia="ar-SA"/>
        </w:rPr>
      </w:pPr>
    </w:p>
    <w:p w:rsidR="00192E26" w:rsidRPr="002A3966" w:rsidRDefault="00EA6E11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C37FC8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охра</w:t>
      </w:r>
      <w:r w:rsidR="00C37FC8">
        <w:rPr>
          <w:rFonts w:ascii="Times New Roman" w:hAnsi="Times New Roman" w:cs="Times New Roman"/>
          <w:sz w:val="28"/>
          <w:szCs w:val="28"/>
        </w:rPr>
        <w:t>няемым законом ценностям на 202</w:t>
      </w:r>
      <w:r w:rsidR="00096EA9">
        <w:rPr>
          <w:rFonts w:ascii="Times New Roman" w:hAnsi="Times New Roman" w:cs="Times New Roman"/>
          <w:sz w:val="28"/>
          <w:szCs w:val="28"/>
        </w:rPr>
        <w:t>4</w:t>
      </w:r>
      <w:r w:rsidRPr="002A3966">
        <w:rPr>
          <w:rFonts w:ascii="Times New Roman" w:hAnsi="Times New Roman" w:cs="Times New Roman"/>
          <w:sz w:val="28"/>
          <w:szCs w:val="28"/>
        </w:rPr>
        <w:t xml:space="preserve"> год в сфере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 w:rsidR="004104A1">
        <w:rPr>
          <w:rFonts w:ascii="Times New Roman" w:hAnsi="Times New Roman" w:cs="Times New Roman"/>
          <w:sz w:val="28"/>
          <w:szCs w:val="28"/>
        </w:rPr>
        <w:t>Благосл</w:t>
      </w:r>
      <w:r w:rsidR="004104A1">
        <w:rPr>
          <w:rFonts w:ascii="Times New Roman" w:hAnsi="Times New Roman" w:cs="Times New Roman"/>
          <w:sz w:val="28"/>
          <w:szCs w:val="28"/>
        </w:rPr>
        <w:t>о</w:t>
      </w:r>
      <w:r w:rsidR="004104A1">
        <w:rPr>
          <w:rFonts w:ascii="Times New Roman" w:hAnsi="Times New Roman" w:cs="Times New Roman"/>
          <w:sz w:val="28"/>
          <w:szCs w:val="28"/>
        </w:rPr>
        <w:t>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</w:p>
    <w:p w:rsidR="00192E26" w:rsidRPr="002A3966" w:rsidRDefault="00192E26" w:rsidP="00192E2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2A3966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го) органа, характеристика проблем, на решение которых направлена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грамма профилактики.</w:t>
      </w:r>
    </w:p>
    <w:p w:rsidR="002A3966" w:rsidRDefault="002A3966" w:rsidP="002A39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192E26" w:rsidRPr="002A3966" w:rsidRDefault="00192E26" w:rsidP="002A3966">
      <w:pPr>
        <w:pStyle w:val="ab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Предметом муниципального жилищного контроля </w:t>
      </w:r>
      <w:r w:rsidRPr="002A3966">
        <w:rPr>
          <w:rFonts w:ascii="Times New Roman" w:hAnsi="Times New Roman" w:cs="Times New Roman"/>
          <w:sz w:val="28"/>
          <w:szCs w:val="28"/>
        </w:rPr>
        <w:t>на территории м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 xml:space="preserve">ниципального образования </w:t>
      </w:r>
      <w:r w:rsidR="004104A1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на Оренбургской области (далее – Администрация)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является соблюдение юридическими лицами, индивидуальными предпринимателями и гражданами (</w:t>
      </w:r>
      <w:r w:rsidRPr="002A3966">
        <w:rPr>
          <w:rFonts w:ascii="Times New Roman" w:hAnsi="Times New Roman" w:cs="Times New Roman"/>
          <w:sz w:val="28"/>
          <w:szCs w:val="28"/>
        </w:rPr>
        <w:t>далее – контролируемые лица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) обязательных требований, указанных в </w:t>
      </w:r>
      <w:hyperlink r:id="rId7" w:anchor="/document/12138291/entry/210101" w:history="1">
        <w:r w:rsidRPr="002A3966">
          <w:rPr>
            <w:rFonts w:ascii="Times New Roman" w:hAnsi="Times New Roman" w:cs="Times New Roman"/>
            <w:sz w:val="28"/>
            <w:szCs w:val="28"/>
            <w:shd w:val="clear" w:color="auto" w:fill="FFFFFF"/>
          </w:rPr>
          <w:t>пунктах 1 - 11 части 1</w:t>
        </w:r>
      </w:hyperlink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статьи 20 Жилищного кодекса Российской Федер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>ции, в отношении муниципального жилищного фонда.</w:t>
      </w:r>
    </w:p>
    <w:p w:rsidR="00192E26" w:rsidRPr="002A3966" w:rsidRDefault="00192E26" w:rsidP="004104A1">
      <w:pPr>
        <w:pStyle w:val="ab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Предметом муниципального контроля является также исполнение 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шений, принимаемых по результатам контрольных мероприятий.</w:t>
      </w:r>
    </w:p>
    <w:p w:rsidR="00192E26" w:rsidRPr="002A3966" w:rsidRDefault="00192E26" w:rsidP="004104A1">
      <w:pPr>
        <w:pStyle w:val="ab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Администрацией в 202</w:t>
      </w:r>
      <w:r w:rsidR="00096EA9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проверки соблюдения жилищного зак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нодательства Российской Федерации не проводились, на территории мун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2A3966">
        <w:rPr>
          <w:rFonts w:ascii="Times New Roman" w:eastAsia="Times New Roman" w:hAnsi="Times New Roman" w:cs="Times New Roman"/>
          <w:sz w:val="28"/>
          <w:szCs w:val="28"/>
          <w:lang w:eastAsia="ar-SA"/>
        </w:rPr>
        <w:t>ципального образования муниципальный жилищный фонд отсутствует.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192E26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 xml:space="preserve">ваний всеми контролируемыми лицами; 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>ствующих возможному нарушению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E26" w:rsidRPr="002A3966" w:rsidRDefault="00192E26" w:rsidP="002A3966">
      <w:pPr>
        <w:widowControl w:val="0"/>
        <w:numPr>
          <w:ilvl w:val="0"/>
          <w:numId w:val="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Профилактические мероприятия, предусмотренные данной программой обязательны для проведения Администрацией.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Администрация проводит следующие профилактические мероприятия: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объявление предостережения;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3) консультирование; </w:t>
      </w:r>
    </w:p>
    <w:p w:rsidR="00192E26" w:rsidRPr="002A3966" w:rsidRDefault="00192E26" w:rsidP="00192E2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4) обобщение правоприменительной практики;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может проводить профилактические мероприятия, не предусмотренные программой профилактики.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Информирование осуществляется путем размещения сведений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требований, предусмотренных частью 3 статьи 46 Федерального закона от 31.07.2020 № 248-ФЗ «О государственном контроле (надзоре) и муниципальном контроле в Российской Федерации» на официальном сайте Администрации в сети «Интернет», в средствах массовой информации и в иных формах. Сроки проведения – постоянно.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>В случае наличия у Администрации сведений о готовящихся наруш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ниях обязательных требований или признаках нарушений обязательных тр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</w:t>
      </w:r>
      <w:r w:rsidRPr="002A3966">
        <w:rPr>
          <w:rFonts w:ascii="Times New Roman" w:hAnsi="Times New Roman" w:cs="Times New Roman"/>
          <w:sz w:val="28"/>
          <w:szCs w:val="28"/>
        </w:rPr>
        <w:t>я</w:t>
      </w:r>
      <w:r w:rsidRPr="002A3966">
        <w:rPr>
          <w:rFonts w:ascii="Times New Roman" w:hAnsi="Times New Roman" w:cs="Times New Roman"/>
          <w:sz w:val="28"/>
          <w:szCs w:val="28"/>
        </w:rPr>
        <w:t>емым законом ценностям, орган муниципального контроля объявляет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тролируемому лицу предостережение о недопустимости нарушения обяз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тельных требований и предлагает принять меры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по обеспечению соблюдения обязательных требований. Срок проведения - по мере появления оснований, предусмотренных законодательством.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Предостережение должно содержать указание на соответствующие требования, предусматривающий их нормативный правовой акт, информ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цию о том, какие конкретно действия (бездействие) контролируемого лица могут привести или приводят к нарушению обязательных требований, а та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 xml:space="preserve">же предложение принять меры по обеспечению соблюдения обязательных 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>требований. Предостережение не может содержать требование представл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контролируемым лицом сведений и документов.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Администрацию возражение в отношении указанного предостережения.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Возражение рассматривается в течение 20 рабочих дней со дня получ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возражения. В результате рассмотрения возражения контролируемому лицу направляется ответ о согласии или несогласии с возражением. В случае несогласия Администрация направляет контролируемому лицу ответ, в кот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ром указывает обоснование несогласия с доводами, указанными в возраж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осуществляет учет объявленных им предостережений и использует соответствующие данные для проведения контрольных мер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приятий.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контролируемых лиц и их представителей по вопр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сам, связанным с организацией и осуществлением муниципального контроля, проводится в устной и письменной форме без взимания платы. Срок пров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дения - постоянно с учетом особенностей организации личного приема гра</w:t>
      </w:r>
      <w:r w:rsidRPr="002A3966">
        <w:rPr>
          <w:rFonts w:ascii="Times New Roman" w:hAnsi="Times New Roman" w:cs="Times New Roman"/>
          <w:sz w:val="28"/>
          <w:szCs w:val="28"/>
        </w:rPr>
        <w:t>ж</w:t>
      </w:r>
      <w:r w:rsidRPr="002A3966">
        <w:rPr>
          <w:rFonts w:ascii="Times New Roman" w:hAnsi="Times New Roman" w:cs="Times New Roman"/>
          <w:sz w:val="28"/>
          <w:szCs w:val="28"/>
        </w:rPr>
        <w:t>дан в Администрации.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в устной форме проводится должностными лицами по телефону, посредством видео-конференц-связи, на личном приеме, в ходе проведения профилактического мероприятия, контрольного мероприятия по следующим вопросам: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местонахождение, контактные телефоны, адрес официального сайта Администрации в сети «Интернет» и адреса электронной почты;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график работы Администрации, время приема посетителей;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номера кабинетов, где проводятся прием и информирование посет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телей по вопросам осуществления муниципального контроля;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4) перечень нормативных правовых актов, регулирующих осуществл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муниципального контроля;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перечень актов, содержащих обязательные требования.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тролируемым лицам и их представителям не предоставляется. Контролиру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мое лицо вправе направить запрос в Администрацию о предоставлении письменного ответа в порядке, установленном Федеральным законом от 02.05.2006 № 59-ФЗ «О порядке рассмотрения обращений граждан Росси</w:t>
      </w:r>
      <w:r w:rsidRPr="002A3966">
        <w:rPr>
          <w:rFonts w:ascii="Times New Roman" w:hAnsi="Times New Roman" w:cs="Times New Roman"/>
          <w:sz w:val="28"/>
          <w:szCs w:val="28"/>
        </w:rPr>
        <w:t>й</w:t>
      </w:r>
      <w:r w:rsidRPr="002A3966">
        <w:rPr>
          <w:rFonts w:ascii="Times New Roman" w:hAnsi="Times New Roman" w:cs="Times New Roman"/>
          <w:sz w:val="28"/>
          <w:szCs w:val="28"/>
        </w:rPr>
        <w:t>ской Федерации».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держащая оценку конкретного контрольного мероприятия, решений и (или) действий должностных лиц Администрации, иных участников контрольного мероприятия, а также результаты проведенной в рамках контрольного мер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приятия экспертизы.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Консультирование в письменной форме осуществляется путем напра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ления ответа на письменное обращение контролируемых лиц и их представ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телей по следующим вопросам: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основание отнесения объекта, принадлежащего или используемого контролируемым лицом, к категории риска;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lastRenderedPageBreak/>
        <w:t>2) наличие запланированных контрольных мероприятий в отношении объектов контроля, принадлежащего или используемого контролируемым лицом.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В случае поступления более трех однотипных запросов контролиру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мых лиц о предоставлении письменных ответов об организации и осущест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лении муниципального контроля, консультирование по однотипным вопр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сам, осуществляется посредством размещения на официальном сайте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нистрации в информационно-телекоммуникационной сети Интернет пис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менного разъяснения, подписанного уполномоченным должностным лицом органа муниципального контроля.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Рассмотрение письменных обращений осуществляется в порядке и ср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ки, установленные Федеральным законом от 02.05.2006 № 59-ФЗ «О порядке рассмотрения обращений граждан Российской Федерации».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Обобщение правоприменительной практики.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Администрация осуществляет обобщение правоприменительной пра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тики и проведения муниципального контроля один раз в год.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По итогам обобщения правоприменительной практики обеспечивается подготовка отчета о результатах правоприменительной практики и провед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 муниципального контроля (далее - отчет о правоприменительной пра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тике).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Для подготовки отчета о правоприменительной практике Администр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цией используется информация о проведенных контрольных мероприятиях, профилактических мероприятиях, о результатах административной и суде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ной практики.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Отчет о правоприменительной практике подписывается главой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нистрации и размещается на официальном сайте муниципального образов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 xml:space="preserve">ния в сети «Интернет» не позднее 1 марта года, следующего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92E26" w:rsidRPr="002A3966" w:rsidRDefault="00192E26" w:rsidP="00192E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Профилактический визит проводится</w:t>
      </w:r>
      <w:r w:rsidRPr="002A3966">
        <w:rPr>
          <w:rFonts w:ascii="Times New Roman" w:eastAsia="Calibri" w:hAnsi="Times New Roman" w:cs="Times New Roman"/>
          <w:iCs/>
          <w:sz w:val="28"/>
          <w:szCs w:val="28"/>
        </w:rPr>
        <w:t xml:space="preserve"> инспектором </w:t>
      </w:r>
      <w:r w:rsidRPr="002A3966">
        <w:rPr>
          <w:rFonts w:ascii="Times New Roman" w:hAnsi="Times New Roman" w:cs="Times New Roman"/>
          <w:sz w:val="28"/>
          <w:szCs w:val="28"/>
        </w:rPr>
        <w:t>в форме профила</w:t>
      </w:r>
      <w:r w:rsidRPr="002A3966">
        <w:rPr>
          <w:rFonts w:ascii="Times New Roman" w:hAnsi="Times New Roman" w:cs="Times New Roman"/>
          <w:sz w:val="28"/>
          <w:szCs w:val="28"/>
        </w:rPr>
        <w:t>к</w:t>
      </w:r>
      <w:r w:rsidRPr="002A3966">
        <w:rPr>
          <w:rFonts w:ascii="Times New Roman" w:hAnsi="Times New Roman" w:cs="Times New Roman"/>
          <w:sz w:val="28"/>
          <w:szCs w:val="28"/>
        </w:rPr>
        <w:t>тической беседы по месту осуществления деятельности контролируемого л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ца либо путем использования видео-конференц-связи, по мере необходим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сти. По итогам профилактического визита составляется акт о проведении профилактического визита, осуществляет учет проведенных профилактич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ских визитов.</w:t>
      </w:r>
    </w:p>
    <w:p w:rsidR="00192E26" w:rsidRPr="002A3966" w:rsidRDefault="00192E26" w:rsidP="002A39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4.</w:t>
      </w:r>
      <w:r w:rsidRPr="002A3966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филактики.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lastRenderedPageBreak/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законодательства.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192E26" w:rsidRPr="002A3966" w:rsidRDefault="00192E26" w:rsidP="00192E2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Default="00192E2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Default="002A3966" w:rsidP="00192E26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192E26" w:rsidP="00192E26">
      <w:pPr>
        <w:pStyle w:val="32"/>
        <w:ind w:firstLine="0"/>
        <w:rPr>
          <w:sz w:val="28"/>
          <w:szCs w:val="28"/>
        </w:rPr>
      </w:pPr>
    </w:p>
    <w:p w:rsidR="00192E26" w:rsidRPr="002A3966" w:rsidRDefault="00C37FC8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Приложение №3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192E26" w:rsidRPr="002A3966" w:rsidRDefault="004104A1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Благословенский</w:t>
      </w:r>
      <w:r w:rsidR="00192E26" w:rsidRPr="002A3966">
        <w:rPr>
          <w:rFonts w:ascii="Times New Roman" w:hAnsi="Times New Roman" w:cs="Times New Roman"/>
          <w:lang w:eastAsia="ar-SA"/>
        </w:rPr>
        <w:t xml:space="preserve"> сельсовет 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Оренбургского района </w:t>
      </w:r>
    </w:p>
    <w:p w:rsidR="00192E26" w:rsidRPr="002A3966" w:rsidRDefault="00192E26" w:rsidP="004104A1">
      <w:pPr>
        <w:pStyle w:val="xl83"/>
        <w:suppressAutoHyphens/>
        <w:autoSpaceDN w:val="0"/>
        <w:spacing w:before="0" w:beforeAutospacing="0" w:after="0" w:afterAutospacing="0"/>
        <w:ind w:left="5103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AF6215" w:rsidRPr="008F4651" w:rsidRDefault="00C37FC8" w:rsidP="00AF621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от</w:t>
      </w:r>
      <w:r w:rsidR="00AF6215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F10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29.09.2023</w:t>
      </w:r>
      <w:bookmarkStart w:id="0" w:name="_GoBack"/>
      <w:bookmarkEnd w:id="0"/>
      <w:r w:rsidR="00AF6215" w:rsidRPr="008F4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 №</w:t>
      </w:r>
      <w:r w:rsidR="00FF10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161</w:t>
      </w:r>
      <w:r w:rsidR="00AF6215" w:rsidRPr="008F4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EF1FDB" w:rsidRPr="002A3966" w:rsidRDefault="00EF1FDB" w:rsidP="004104A1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DB" w:rsidRPr="002A3966" w:rsidRDefault="00EF1FDB" w:rsidP="00EF1FDB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C37FC8" w:rsidRDefault="00EF1FDB" w:rsidP="0061238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охра</w:t>
      </w:r>
      <w:r w:rsidR="00C37FC8">
        <w:rPr>
          <w:rFonts w:ascii="Times New Roman" w:hAnsi="Times New Roman" w:cs="Times New Roman"/>
          <w:sz w:val="28"/>
          <w:szCs w:val="28"/>
        </w:rPr>
        <w:t>няемым законом ценностям на 202</w:t>
      </w:r>
      <w:r w:rsidR="00096EA9">
        <w:rPr>
          <w:rFonts w:ascii="Times New Roman" w:hAnsi="Times New Roman" w:cs="Times New Roman"/>
          <w:sz w:val="28"/>
          <w:szCs w:val="28"/>
        </w:rPr>
        <w:t>4</w:t>
      </w:r>
      <w:r w:rsidRPr="002A3966">
        <w:rPr>
          <w:rFonts w:ascii="Times New Roman" w:hAnsi="Times New Roman" w:cs="Times New Roman"/>
          <w:sz w:val="28"/>
          <w:szCs w:val="28"/>
        </w:rPr>
        <w:t xml:space="preserve"> год в сфере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F1FDB" w:rsidRPr="002A3966" w:rsidRDefault="00EF1FDB" w:rsidP="00612382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</w:t>
      </w:r>
      <w:r w:rsidR="00612382">
        <w:rPr>
          <w:rFonts w:ascii="Times New Roman" w:hAnsi="Times New Roman" w:cs="Times New Roman"/>
          <w:sz w:val="28"/>
          <w:szCs w:val="28"/>
        </w:rPr>
        <w:t xml:space="preserve">троля </w:t>
      </w:r>
      <w:r w:rsidRPr="002A3966">
        <w:rPr>
          <w:rFonts w:ascii="Times New Roman" w:eastAsia="Calibri" w:hAnsi="Times New Roman" w:cs="Times New Roman"/>
          <w:sz w:val="28"/>
          <w:szCs w:val="28"/>
        </w:rPr>
        <w:t xml:space="preserve">на автомобильном транспорте, городском наземном электрическом транспорте и в дорожном хозяйстве в муниципальном образовании </w:t>
      </w:r>
      <w:r w:rsidR="004104A1">
        <w:rPr>
          <w:rFonts w:ascii="Times New Roman" w:eastAsia="Calibri" w:hAnsi="Times New Roman" w:cs="Times New Roman"/>
          <w:sz w:val="28"/>
          <w:szCs w:val="28"/>
        </w:rPr>
        <w:t>Благосл</w:t>
      </w:r>
      <w:r w:rsidR="004104A1">
        <w:rPr>
          <w:rFonts w:ascii="Times New Roman" w:eastAsia="Calibri" w:hAnsi="Times New Roman" w:cs="Times New Roman"/>
          <w:sz w:val="28"/>
          <w:szCs w:val="28"/>
        </w:rPr>
        <w:t>о</w:t>
      </w:r>
      <w:r w:rsidR="004104A1">
        <w:rPr>
          <w:rFonts w:ascii="Times New Roman" w:eastAsia="Calibri" w:hAnsi="Times New Roman" w:cs="Times New Roman"/>
          <w:sz w:val="28"/>
          <w:szCs w:val="28"/>
        </w:rPr>
        <w:t xml:space="preserve">венский </w:t>
      </w:r>
      <w:r w:rsidRPr="002A3966">
        <w:rPr>
          <w:rFonts w:ascii="Times New Roman" w:eastAsia="Calibri" w:hAnsi="Times New Roman" w:cs="Times New Roman"/>
          <w:sz w:val="28"/>
          <w:szCs w:val="28"/>
        </w:rPr>
        <w:t>сельсовет Оренбургского района</w:t>
      </w:r>
    </w:p>
    <w:p w:rsidR="00EF1FDB" w:rsidRPr="002A3966" w:rsidRDefault="00EF1FDB" w:rsidP="00EF1FDB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EF1FDB" w:rsidRPr="002A3966" w:rsidRDefault="00EF1FDB" w:rsidP="004104A1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сание текущего развития профилактической деятельности контрольного (надзорного) органа, характеристика проблем, на решение которых напра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лена программа профилактики.</w:t>
      </w:r>
    </w:p>
    <w:p w:rsidR="00EF1FDB" w:rsidRPr="002A3966" w:rsidRDefault="00EF1FDB" w:rsidP="002A3966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EF1FDB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r w:rsidR="004104A1">
        <w:rPr>
          <w:rFonts w:ascii="Times New Roman" w:hAnsi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/>
          <w:sz w:val="28"/>
          <w:szCs w:val="28"/>
        </w:rPr>
        <w:t xml:space="preserve"> сельсовет Оренбургского района Оренбур</w:t>
      </w:r>
      <w:r w:rsidRPr="002A3966">
        <w:rPr>
          <w:rFonts w:ascii="Times New Roman" w:hAnsi="Times New Roman"/>
          <w:sz w:val="28"/>
          <w:szCs w:val="28"/>
        </w:rPr>
        <w:t>г</w:t>
      </w:r>
      <w:r w:rsidRPr="002A3966">
        <w:rPr>
          <w:rFonts w:ascii="Times New Roman" w:hAnsi="Times New Roman"/>
          <w:sz w:val="28"/>
          <w:szCs w:val="28"/>
        </w:rPr>
        <w:t>ской области (далее – Администрация)</w:t>
      </w:r>
      <w:r w:rsidRPr="002A396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A3966">
        <w:rPr>
          <w:rFonts w:ascii="Times New Roman" w:hAnsi="Times New Roman"/>
          <w:sz w:val="28"/>
          <w:szCs w:val="28"/>
        </w:rPr>
        <w:t xml:space="preserve"> является соблюдение юридическими лицами, индивидуальными предпринимателями и гражданами (далее – ко</w:t>
      </w:r>
      <w:r w:rsidRPr="002A3966">
        <w:rPr>
          <w:rFonts w:ascii="Times New Roman" w:hAnsi="Times New Roman"/>
          <w:sz w:val="28"/>
          <w:szCs w:val="28"/>
        </w:rPr>
        <w:t>н</w:t>
      </w:r>
      <w:r w:rsidRPr="002A3966">
        <w:rPr>
          <w:rFonts w:ascii="Times New Roman" w:hAnsi="Times New Roman"/>
          <w:sz w:val="28"/>
          <w:szCs w:val="28"/>
        </w:rPr>
        <w:t>тролируемые лица) обязательных требований:</w:t>
      </w:r>
    </w:p>
    <w:p w:rsidR="00EF1FDB" w:rsidRPr="002A3966" w:rsidRDefault="00EF1FDB" w:rsidP="00EF1FD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A3966">
        <w:rPr>
          <w:sz w:val="28"/>
          <w:szCs w:val="28"/>
        </w:rPr>
        <w:t>1) в области автомобильных дорог и дорожной деятельности, устано</w:t>
      </w:r>
      <w:r w:rsidRPr="002A3966">
        <w:rPr>
          <w:sz w:val="28"/>
          <w:szCs w:val="28"/>
        </w:rPr>
        <w:t>в</w:t>
      </w:r>
      <w:r w:rsidRPr="002A3966">
        <w:rPr>
          <w:sz w:val="28"/>
          <w:szCs w:val="28"/>
        </w:rPr>
        <w:t>ленных в отношении автомобильных дорог местного значения:</w:t>
      </w:r>
    </w:p>
    <w:p w:rsidR="00EF1FDB" w:rsidRPr="002A3966" w:rsidRDefault="00EF1FDB" w:rsidP="00EF1FDB">
      <w:pPr>
        <w:tabs>
          <w:tab w:val="left" w:pos="1134"/>
        </w:tabs>
        <w:spacing w:after="0"/>
        <w:ind w:firstLine="765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а) к эксплуатации объектов дорожного сервиса, размещенных </w:t>
      </w:r>
      <w:r w:rsidRPr="002A3966">
        <w:rPr>
          <w:rFonts w:ascii="Times New Roman" w:hAnsi="Times New Roman" w:cs="Times New Roman"/>
          <w:sz w:val="28"/>
          <w:szCs w:val="28"/>
        </w:rPr>
        <w:br/>
        <w:t>в полосах отвода и (или) придорожных полосах автомобильных дорог общ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го пользования;</w:t>
      </w:r>
    </w:p>
    <w:p w:rsidR="00EF1FDB" w:rsidRPr="002A3966" w:rsidRDefault="00EF1FDB" w:rsidP="00EF1FDB">
      <w:pPr>
        <w:tabs>
          <w:tab w:val="left" w:pos="709"/>
        </w:tabs>
        <w:spacing w:after="0"/>
        <w:ind w:firstLine="57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ab/>
        <w:t xml:space="preserve">б) к осуществлению работ по капитальному ремонту, ремонту </w:t>
      </w:r>
      <w:r w:rsidRPr="002A3966">
        <w:rPr>
          <w:rFonts w:ascii="Times New Roman" w:hAnsi="Times New Roman" w:cs="Times New Roman"/>
          <w:sz w:val="28"/>
          <w:szCs w:val="28"/>
        </w:rPr>
        <w:br/>
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EF1FDB" w:rsidRPr="002A3966" w:rsidRDefault="00EF1FDB" w:rsidP="00EF1FD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там регулярных перевозок, не относящихся к предмету федерального гос</w:t>
      </w:r>
      <w:r w:rsidRPr="002A3966">
        <w:rPr>
          <w:rFonts w:ascii="Times New Roman" w:hAnsi="Times New Roman" w:cs="Times New Roman"/>
          <w:sz w:val="28"/>
          <w:szCs w:val="28"/>
        </w:rPr>
        <w:t>у</w:t>
      </w:r>
      <w:r w:rsidRPr="002A3966">
        <w:rPr>
          <w:rFonts w:ascii="Times New Roman" w:hAnsi="Times New Roman" w:cs="Times New Roman"/>
          <w:sz w:val="28"/>
          <w:szCs w:val="28"/>
        </w:rPr>
        <w:t>дарственного контроля (надзора) на автомобильном транспорте, городском наземном электрическом транспорте и в дорожном хозяйстве в области орг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низации регулярных перевозок.</w:t>
      </w:r>
    </w:p>
    <w:p w:rsidR="00EF1FDB" w:rsidRPr="002A3966" w:rsidRDefault="00EF1FDB" w:rsidP="00EF1FDB">
      <w:pPr>
        <w:pStyle w:val="HTM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lastRenderedPageBreak/>
        <w:t>Предметом муниципального контроля является также исполнение р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шений, принимаемых по результатам контрольных мероприятий.</w:t>
      </w:r>
    </w:p>
    <w:p w:rsidR="00EF1FDB" w:rsidRPr="002A3966" w:rsidRDefault="00C37FC8" w:rsidP="00EF1F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Администрацией в 202</w:t>
      </w:r>
      <w:r w:rsidR="00096EA9">
        <w:rPr>
          <w:rFonts w:ascii="Times New Roman" w:hAnsi="Times New Roman" w:cs="Times New Roman"/>
          <w:sz w:val="28"/>
          <w:szCs w:val="28"/>
          <w:lang w:eastAsia="ar-SA"/>
        </w:rPr>
        <w:t>3</w:t>
      </w:r>
      <w:r w:rsidR="00EF1FDB" w:rsidRPr="002A3966">
        <w:rPr>
          <w:rFonts w:ascii="Times New Roman" w:hAnsi="Times New Roman" w:cs="Times New Roman"/>
          <w:sz w:val="28"/>
          <w:szCs w:val="28"/>
          <w:lang w:eastAsia="ar-SA"/>
        </w:rPr>
        <w:t xml:space="preserve"> года </w:t>
      </w:r>
      <w:r w:rsidR="00EF1FDB" w:rsidRPr="002A3966">
        <w:rPr>
          <w:rFonts w:ascii="Times New Roman" w:hAnsi="Times New Roman" w:cs="Times New Roman"/>
          <w:sz w:val="28"/>
          <w:szCs w:val="28"/>
        </w:rPr>
        <w:t>проведено 0 проверок соблюдения де</w:t>
      </w:r>
      <w:r w:rsidR="00EF1FDB" w:rsidRPr="002A3966">
        <w:rPr>
          <w:rFonts w:ascii="Times New Roman" w:hAnsi="Times New Roman" w:cs="Times New Roman"/>
          <w:sz w:val="28"/>
          <w:szCs w:val="28"/>
        </w:rPr>
        <w:t>й</w:t>
      </w:r>
      <w:r w:rsidR="00EF1FDB" w:rsidRPr="002A3966">
        <w:rPr>
          <w:rFonts w:ascii="Times New Roman" w:hAnsi="Times New Roman" w:cs="Times New Roman"/>
          <w:sz w:val="28"/>
          <w:szCs w:val="28"/>
        </w:rPr>
        <w:t>ствующего законодательства Российской Федерации в указанной сфере.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EF1FDB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 xml:space="preserve">ваний всеми контролируемыми лицами; 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ствующих возможному нарушению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2A3966" w:rsidRDefault="002A3966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FDB" w:rsidRPr="002A3966" w:rsidRDefault="00EF1FDB" w:rsidP="002A3966">
      <w:pPr>
        <w:widowControl w:val="0"/>
        <w:numPr>
          <w:ilvl w:val="0"/>
          <w:numId w:val="9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ведения.</w:t>
      </w: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815"/>
        <w:gridCol w:w="1984"/>
        <w:gridCol w:w="2977"/>
      </w:tblGrid>
      <w:tr w:rsidR="00EF1FDB" w:rsidRPr="002A3966" w:rsidTr="00612382">
        <w:trPr>
          <w:trHeight w:hRule="exact" w:val="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proofErr w:type="gramStart"/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Срок реализ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ции меропри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1FDB" w:rsidRPr="002A3966" w:rsidRDefault="00EF1FDB" w:rsidP="002A3966">
            <w:pPr>
              <w:pStyle w:val="a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Ответственное дол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ностное лицо</w:t>
            </w:r>
          </w:p>
        </w:tc>
      </w:tr>
      <w:tr w:rsidR="00EF1FDB" w:rsidRPr="002A3966" w:rsidTr="00612382">
        <w:trPr>
          <w:trHeight w:hRule="exact" w:val="27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 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просам соблюдения обязател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ных требований посредством размещения соответствующих сведений на официальном са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те администрации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59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практики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практики осуществл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посре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ством сбора и анализа данных о проведенных контрольных мероприятиях и их результ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тах.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применительной практики 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министрация готовит доклад, содержащий результаты обо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щения правоприменительной практики по осуществлению муниципального  контроля,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торый утверждается руковод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телем контрольного органа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ежегодно не позднее 01 ма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та года, след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ющего за годом обобщения пр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вопримен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тельной пра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A3966" w:rsidRPr="002A3966">
              <w:rPr>
                <w:rFonts w:ascii="Times New Roman" w:hAnsi="Times New Roman" w:cs="Times New Roman"/>
                <w:sz w:val="28"/>
                <w:szCs w:val="28"/>
              </w:rPr>
              <w:t>тики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552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стимости нарушения обяз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тельных требований объявл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ется контролируемому лицу в случае наличия у администр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ции сведений о готовящихся нарушениях обязательных тр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бований и (или) в случае 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сутствия подтверждения да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ных о том, что нарушение об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прич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нило вред (ущерб) охраняемым законом ценностям либо 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здало угрозу причинения вреда (ущерба) охраняемым законом ценностям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ления основ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ний, пред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смотренных з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конодател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ь</w:t>
            </w:r>
            <w:r w:rsidRPr="002A396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ляется в устной или письме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ной форме по телефону, п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средством видео-конференц-связи, на личном приеме, в х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де проведения профилактич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ского мероприятия, контрол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ного (надзорного) мероприятия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2A3966" w:rsidRDefault="002A3966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Постоянно  по обращениям контролиру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мых лиц и их представителей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  <w:tr w:rsidR="00EF1FDB" w:rsidRPr="002A3966" w:rsidTr="00612382">
        <w:trPr>
          <w:trHeight w:hRule="exact" w:val="213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EF1FDB" w:rsidRPr="002A3966" w:rsidRDefault="00EF1FDB" w:rsidP="002A3966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1FDB" w:rsidRPr="002A3966" w:rsidRDefault="00EF1FDB" w:rsidP="002A3966">
            <w:pPr>
              <w:pStyle w:val="ab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Специалист админ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страции, к должнос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ным обязанностям к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торого относится ос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ществление муниц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3966">
              <w:rPr>
                <w:rFonts w:ascii="Times New Roman" w:hAnsi="Times New Roman" w:cs="Times New Roman"/>
                <w:sz w:val="28"/>
                <w:szCs w:val="28"/>
              </w:rPr>
              <w:t xml:space="preserve">пального контроля  </w:t>
            </w:r>
          </w:p>
        </w:tc>
      </w:tr>
    </w:tbl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1FDB" w:rsidRPr="002A3966" w:rsidRDefault="00EF1FDB" w:rsidP="002A3966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4.</w:t>
      </w:r>
      <w:r w:rsidRPr="002A3966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филактики.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законодательства.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EF1FDB" w:rsidRPr="002A3966" w:rsidRDefault="00EF1FDB" w:rsidP="00EF1FD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Default="00EF1FDB" w:rsidP="00EF1FDB">
      <w:pPr>
        <w:pStyle w:val="32"/>
        <w:ind w:firstLine="0"/>
        <w:rPr>
          <w:sz w:val="28"/>
          <w:szCs w:val="28"/>
        </w:rPr>
      </w:pPr>
    </w:p>
    <w:p w:rsidR="00612382" w:rsidRDefault="00612382" w:rsidP="00EF1FDB">
      <w:pPr>
        <w:pStyle w:val="32"/>
        <w:ind w:firstLine="0"/>
        <w:rPr>
          <w:sz w:val="28"/>
          <w:szCs w:val="28"/>
        </w:rPr>
      </w:pPr>
    </w:p>
    <w:p w:rsidR="00612382" w:rsidRPr="002A3966" w:rsidRDefault="00612382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2A3966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lastRenderedPageBreak/>
        <w:t>Пр</w:t>
      </w:r>
      <w:r w:rsidR="00C37FC8">
        <w:rPr>
          <w:rFonts w:ascii="Times New Roman" w:hAnsi="Times New Roman" w:cs="Times New Roman"/>
          <w:lang w:eastAsia="ar-SA"/>
        </w:rPr>
        <w:t>иложение №4</w:t>
      </w:r>
    </w:p>
    <w:p w:rsidR="00EF1FDB" w:rsidRPr="002A3966" w:rsidRDefault="00EF1FDB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>к постановлению администрации</w:t>
      </w:r>
    </w:p>
    <w:p w:rsidR="00EF1FDB" w:rsidRPr="002A3966" w:rsidRDefault="00EF1FDB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муниципального образования </w:t>
      </w:r>
    </w:p>
    <w:p w:rsidR="00EF1FDB" w:rsidRPr="002A3966" w:rsidRDefault="004104A1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  <w:lang w:eastAsia="ar-SA"/>
        </w:rPr>
        <w:t>Благословенский</w:t>
      </w:r>
      <w:r w:rsidR="00EF1FDB" w:rsidRPr="002A3966">
        <w:rPr>
          <w:rFonts w:ascii="Times New Roman" w:hAnsi="Times New Roman" w:cs="Times New Roman"/>
          <w:lang w:eastAsia="ar-SA"/>
        </w:rPr>
        <w:t xml:space="preserve"> сельсовет </w:t>
      </w:r>
    </w:p>
    <w:p w:rsidR="00EF1FDB" w:rsidRPr="002A3966" w:rsidRDefault="00EF1FDB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Оренбургского района </w:t>
      </w:r>
    </w:p>
    <w:p w:rsidR="00EF1FDB" w:rsidRPr="002A3966" w:rsidRDefault="00EF1FDB" w:rsidP="004104A1">
      <w:pPr>
        <w:pStyle w:val="xl83"/>
        <w:suppressAutoHyphens/>
        <w:autoSpaceDN w:val="0"/>
        <w:spacing w:before="0" w:beforeAutospacing="0" w:after="0" w:afterAutospacing="0"/>
        <w:ind w:left="5245"/>
        <w:rPr>
          <w:rFonts w:ascii="Times New Roman" w:hAnsi="Times New Roman" w:cs="Times New Roman"/>
          <w:highlight w:val="yellow"/>
          <w:lang w:eastAsia="ar-SA"/>
        </w:rPr>
      </w:pPr>
      <w:r w:rsidRPr="002A3966">
        <w:rPr>
          <w:rFonts w:ascii="Times New Roman" w:hAnsi="Times New Roman" w:cs="Times New Roman"/>
          <w:lang w:eastAsia="ar-SA"/>
        </w:rPr>
        <w:t xml:space="preserve">Оренбургской области </w:t>
      </w:r>
    </w:p>
    <w:p w:rsidR="00AF6215" w:rsidRPr="008F4651" w:rsidRDefault="00096EA9" w:rsidP="00AF621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29.09.2023   №162</w:t>
      </w:r>
      <w:r w:rsidR="00AF6215" w:rsidRPr="008F465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-п</w:t>
      </w: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проект ПРОГРАММЫ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профилактики рисков причинения вреда (ущерба) </w:t>
      </w:r>
    </w:p>
    <w:p w:rsidR="007E43A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охраняемым законом ценностям на </w:t>
      </w:r>
      <w:r w:rsidR="00C37FC8">
        <w:rPr>
          <w:rFonts w:ascii="Times New Roman" w:hAnsi="Times New Roman" w:cs="Times New Roman"/>
          <w:sz w:val="28"/>
          <w:szCs w:val="28"/>
        </w:rPr>
        <w:t>202</w:t>
      </w:r>
      <w:r w:rsidR="00096EA9">
        <w:rPr>
          <w:rFonts w:ascii="Times New Roman" w:hAnsi="Times New Roman" w:cs="Times New Roman"/>
          <w:sz w:val="28"/>
          <w:szCs w:val="28"/>
        </w:rPr>
        <w:t>4</w:t>
      </w:r>
      <w:r w:rsidR="00C2025B">
        <w:rPr>
          <w:rFonts w:ascii="Times New Roman" w:hAnsi="Times New Roman" w:cs="Times New Roman"/>
          <w:sz w:val="28"/>
          <w:szCs w:val="28"/>
        </w:rPr>
        <w:t xml:space="preserve"> год</w:t>
      </w:r>
      <w:r w:rsidR="00612382">
        <w:rPr>
          <w:rFonts w:ascii="Times New Roman" w:hAnsi="Times New Roman" w:cs="Times New Roman"/>
          <w:sz w:val="28"/>
          <w:szCs w:val="28"/>
        </w:rPr>
        <w:t xml:space="preserve"> </w:t>
      </w:r>
      <w:r w:rsidR="00C2025B">
        <w:rPr>
          <w:rFonts w:ascii="Times New Roman" w:hAnsi="Times New Roman" w:cs="Times New Roman"/>
          <w:sz w:val="28"/>
          <w:szCs w:val="28"/>
        </w:rPr>
        <w:t xml:space="preserve">в сфере </w:t>
      </w:r>
      <w:proofErr w:type="gramStart"/>
      <w:r w:rsidR="0061238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025B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025B">
        <w:rPr>
          <w:rFonts w:ascii="Times New Roman" w:hAnsi="Times New Roman" w:cs="Times New Roman"/>
          <w:sz w:val="28"/>
          <w:szCs w:val="28"/>
        </w:rPr>
        <w:t>по благоустройству на территории муниципального</w:t>
      </w:r>
      <w:r w:rsidRPr="002A3966">
        <w:rPr>
          <w:rFonts w:ascii="Times New Roman" w:hAnsi="Times New Roman" w:cs="Times New Roman"/>
          <w:sz w:val="28"/>
          <w:szCs w:val="28"/>
        </w:rPr>
        <w:t xml:space="preserve"> о</w:t>
      </w:r>
      <w:r w:rsidR="00C2025B">
        <w:rPr>
          <w:rFonts w:ascii="Times New Roman" w:hAnsi="Times New Roman" w:cs="Times New Roman"/>
          <w:sz w:val="28"/>
          <w:szCs w:val="28"/>
        </w:rPr>
        <w:t>бразования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 </w:t>
      </w:r>
      <w:r w:rsidR="004104A1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ind w:right="-2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3966" w:rsidRPr="002A3966" w:rsidRDefault="002A3966" w:rsidP="004104A1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Анализ текущего состояния осуществления вида контроля, оп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сание текущего развития профилактической деятельности контрольного (надзорного) органа, характеристика проблем, на решение которых напра</w:t>
      </w:r>
      <w:r w:rsidRPr="002A3966">
        <w:rPr>
          <w:rFonts w:ascii="Times New Roman" w:hAnsi="Times New Roman" w:cs="Times New Roman"/>
          <w:sz w:val="28"/>
          <w:szCs w:val="28"/>
        </w:rPr>
        <w:t>в</w:t>
      </w:r>
      <w:r w:rsidRPr="002A3966">
        <w:rPr>
          <w:rFonts w:ascii="Times New Roman" w:hAnsi="Times New Roman" w:cs="Times New Roman"/>
          <w:sz w:val="28"/>
          <w:szCs w:val="28"/>
        </w:rPr>
        <w:t>лена программа профилактики.</w:t>
      </w:r>
    </w:p>
    <w:p w:rsidR="002A3966" w:rsidRPr="002A3966" w:rsidRDefault="002A3966" w:rsidP="002A396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3966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на территории муниципального образования </w:t>
      </w:r>
      <w:r w:rsidR="004104A1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</w:t>
      </w:r>
      <w:r w:rsidRPr="002A3966">
        <w:rPr>
          <w:rFonts w:ascii="Times New Roman" w:hAnsi="Times New Roman" w:cs="Times New Roman"/>
          <w:sz w:val="28"/>
          <w:szCs w:val="28"/>
        </w:rPr>
        <w:t>г</w:t>
      </w:r>
      <w:r w:rsidRPr="002A3966">
        <w:rPr>
          <w:rFonts w:ascii="Times New Roman" w:hAnsi="Times New Roman" w:cs="Times New Roman"/>
          <w:sz w:val="28"/>
          <w:szCs w:val="28"/>
        </w:rPr>
        <w:t>ской области (далее – Администрация)</w:t>
      </w:r>
      <w:r w:rsidRPr="002A396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3966">
        <w:rPr>
          <w:rFonts w:ascii="Times New Roman" w:hAnsi="Times New Roman" w:cs="Times New Roman"/>
          <w:sz w:val="28"/>
          <w:szCs w:val="28"/>
        </w:rPr>
        <w:t xml:space="preserve"> является соблюдение организациями и гражданами (далее – контролируемые лица) обязательных требований, установленных правилами благоустройства и санитарного содержания те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 xml:space="preserve">ритории муниципального образования </w:t>
      </w:r>
      <w:r w:rsidR="004104A1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</w:t>
      </w:r>
      <w:r w:rsidRPr="002A3966">
        <w:rPr>
          <w:rFonts w:ascii="Times New Roman" w:hAnsi="Times New Roman" w:cs="Times New Roman"/>
          <w:sz w:val="28"/>
          <w:szCs w:val="28"/>
        </w:rPr>
        <w:t>г</w:t>
      </w:r>
      <w:r w:rsidRPr="002A3966">
        <w:rPr>
          <w:rFonts w:ascii="Times New Roman" w:hAnsi="Times New Roman" w:cs="Times New Roman"/>
          <w:sz w:val="28"/>
          <w:szCs w:val="28"/>
        </w:rPr>
        <w:t xml:space="preserve">ского района, утвержденных решением Совета депутатов муниципального образования </w:t>
      </w:r>
      <w:r w:rsidR="004104A1">
        <w:rPr>
          <w:rFonts w:ascii="Times New Roman" w:hAnsi="Times New Roman" w:cs="Times New Roman"/>
          <w:sz w:val="28"/>
          <w:szCs w:val="28"/>
        </w:rPr>
        <w:t>Благословенский</w:t>
      </w:r>
      <w:r w:rsidRPr="002A396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(далее – Пр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вила), требований к обеспечению доступности для инвалидов объектов соц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альной, инженерной и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транспортной инфраструктур и предоставляемых услуг, организация благоустройства территории населенных пунктов в соо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 xml:space="preserve">ветствии с Правилами; исполнение решений, принимаемых по результатам контрольных мероприятий. </w:t>
      </w:r>
    </w:p>
    <w:p w:rsidR="002A3966" w:rsidRPr="002A3966" w:rsidRDefault="002A3966" w:rsidP="002A396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A3966">
        <w:rPr>
          <w:rFonts w:ascii="Times New Roman" w:hAnsi="Times New Roman"/>
          <w:sz w:val="28"/>
          <w:szCs w:val="28"/>
        </w:rPr>
        <w:t>В предмет муниципального контроля не входят установленные Прав</w:t>
      </w:r>
      <w:r w:rsidRPr="002A3966">
        <w:rPr>
          <w:rFonts w:ascii="Times New Roman" w:hAnsi="Times New Roman"/>
          <w:sz w:val="28"/>
          <w:szCs w:val="28"/>
        </w:rPr>
        <w:t>и</w:t>
      </w:r>
      <w:r w:rsidRPr="002A3966">
        <w:rPr>
          <w:rFonts w:ascii="Times New Roman" w:hAnsi="Times New Roman"/>
          <w:sz w:val="28"/>
          <w:szCs w:val="28"/>
        </w:rPr>
        <w:t>лами обязательные требования, которые в соответствии с действующим з</w:t>
      </w:r>
      <w:r w:rsidRPr="002A3966">
        <w:rPr>
          <w:rFonts w:ascii="Times New Roman" w:hAnsi="Times New Roman"/>
          <w:sz w:val="28"/>
          <w:szCs w:val="28"/>
        </w:rPr>
        <w:t>а</w:t>
      </w:r>
      <w:r w:rsidRPr="002A3966">
        <w:rPr>
          <w:rFonts w:ascii="Times New Roman" w:hAnsi="Times New Roman"/>
          <w:sz w:val="28"/>
          <w:szCs w:val="28"/>
        </w:rPr>
        <w:t>конодательством входят в предмет иных видов государственного контроля (надзора), муниципального контроля.</w:t>
      </w:r>
    </w:p>
    <w:p w:rsidR="002A3966" w:rsidRPr="002A3966" w:rsidRDefault="00C37FC8" w:rsidP="002A3966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Администрацией в 202</w:t>
      </w:r>
      <w:r w:rsidR="00096EA9">
        <w:rPr>
          <w:rFonts w:ascii="Times New Roman" w:hAnsi="Times New Roman"/>
          <w:sz w:val="28"/>
          <w:szCs w:val="28"/>
        </w:rPr>
        <w:t>3</w:t>
      </w:r>
      <w:r w:rsidR="002A3966" w:rsidRPr="002A3966">
        <w:rPr>
          <w:rFonts w:ascii="Times New Roman" w:hAnsi="Times New Roman"/>
          <w:sz w:val="28"/>
          <w:szCs w:val="28"/>
        </w:rPr>
        <w:t xml:space="preserve"> года проведено 0 проверок соблюдения де</w:t>
      </w:r>
      <w:r w:rsidR="002A3966" w:rsidRPr="002A3966">
        <w:rPr>
          <w:rFonts w:ascii="Times New Roman" w:hAnsi="Times New Roman"/>
          <w:sz w:val="28"/>
          <w:szCs w:val="28"/>
        </w:rPr>
        <w:t>й</w:t>
      </w:r>
      <w:r w:rsidR="002A3966" w:rsidRPr="002A3966">
        <w:rPr>
          <w:rFonts w:ascii="Times New Roman" w:hAnsi="Times New Roman"/>
          <w:sz w:val="28"/>
          <w:szCs w:val="28"/>
        </w:rPr>
        <w:t>ствующего законодательства Российской Федерации в указанной сфере.</w:t>
      </w:r>
    </w:p>
    <w:p w:rsid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Цели и задачи реализации программы профилактики.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2.1. Целями профилактической работы являются: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lastRenderedPageBreak/>
        <w:t xml:space="preserve">ваний всеми контролируемыми лицами; 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создание условий для доведения обязательных требований до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тролируемых лиц, повышение информированности о способах их соблюд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ния;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 xml:space="preserve">4) предупреждение </w:t>
      </w:r>
      <w:proofErr w:type="gramStart"/>
      <w:r w:rsidRPr="002A3966">
        <w:rPr>
          <w:rFonts w:ascii="Times New Roman" w:hAnsi="Times New Roman" w:cs="Times New Roman"/>
          <w:sz w:val="28"/>
          <w:szCs w:val="28"/>
        </w:rPr>
        <w:t>нарушений</w:t>
      </w:r>
      <w:proofErr w:type="gramEnd"/>
      <w:r w:rsidRPr="002A3966">
        <w:rPr>
          <w:rFonts w:ascii="Times New Roman" w:hAnsi="Times New Roman" w:cs="Times New Roman"/>
          <w:sz w:val="28"/>
          <w:szCs w:val="28"/>
        </w:rPr>
        <w:t xml:space="preserve"> контролируемыми лицами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требований, включая устранение причин, факторов и условий, спосо</w:t>
      </w:r>
      <w:r w:rsidRPr="002A3966">
        <w:rPr>
          <w:rFonts w:ascii="Times New Roman" w:hAnsi="Times New Roman" w:cs="Times New Roman"/>
          <w:sz w:val="28"/>
          <w:szCs w:val="28"/>
        </w:rPr>
        <w:t>б</w:t>
      </w:r>
      <w:r w:rsidRPr="002A3966">
        <w:rPr>
          <w:rFonts w:ascii="Times New Roman" w:hAnsi="Times New Roman" w:cs="Times New Roman"/>
          <w:sz w:val="28"/>
          <w:szCs w:val="28"/>
        </w:rPr>
        <w:t>ствующих возможному нарушению обязательных требований;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5) снижение административной нагрузки на контролируемых лиц;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6) снижение размера ущерба, причиняемого охраняемым законом це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ностям.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2.2. Задачами профилактической работы являются: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укрепление системы профилактики нарушений обязательных треб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выявление причин, факторов и условий, способствующих нарушен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ям обязательных требований, разработка мероприятий, направленных на устранение нарушений обязательных требований;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правосознания и правовой культуры юридических лиц, индивидуальных предпринимателей и граждан в сфере земельных правоо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ношений.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966" w:rsidRPr="002A3966" w:rsidRDefault="002A3966" w:rsidP="002A3966">
      <w:pPr>
        <w:widowControl w:val="0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проведения.</w:t>
      </w:r>
    </w:p>
    <w:tbl>
      <w:tblPr>
        <w:tblW w:w="92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3815"/>
        <w:gridCol w:w="2409"/>
        <w:gridCol w:w="2410"/>
      </w:tblGrid>
      <w:tr w:rsidR="002A3966" w:rsidRPr="00612382" w:rsidTr="00612382">
        <w:trPr>
          <w:trHeight w:hRule="exact" w:val="68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2A3966" w:rsidRPr="00612382" w:rsidRDefault="002A3966" w:rsidP="002A3966">
            <w:pPr>
              <w:spacing w:after="0"/>
              <w:ind w:firstLine="56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A3966" w:rsidRPr="00612382" w:rsidRDefault="002A3966" w:rsidP="002A396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Ответственное должностное лицо</w:t>
            </w:r>
          </w:p>
        </w:tc>
      </w:tr>
      <w:tr w:rsidR="002A3966" w:rsidRPr="00612382" w:rsidTr="00612382">
        <w:trPr>
          <w:trHeight w:hRule="exact" w:val="27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Информирование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Информирование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ляется администрацией по 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просам соблюдения обязател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ных требований посредством размещения соответствующих сведений на официальном са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те администрации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496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тельной практики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Обобщение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тельной практики осуществл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ется администрацией посре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ством сбора и анализа данных о проведенных контрольных мероприятиях и их результ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тах.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 итогам обобщения прав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применительной практики 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министрация готовит доклад, содержащий результаты обо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щения правоприменительной практики по осуществлению муниципального  контроля, к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торый утверждается руковод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телем контрольного органа</w:t>
            </w:r>
          </w:p>
          <w:p w:rsidR="002A3966" w:rsidRPr="00612382" w:rsidRDefault="002A3966" w:rsidP="002A396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2A3966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HTML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ежегодно не поз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нее 01 марта года, следующего за г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дом обобщения правопримен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тельной практики. </w:t>
            </w:r>
          </w:p>
          <w:p w:rsidR="002A3966" w:rsidRPr="00612382" w:rsidRDefault="002A3966" w:rsidP="002A3966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x-non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spacing w:after="0"/>
              <w:ind w:firstLine="1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581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Объявление предостережения</w:t>
            </w:r>
          </w:p>
          <w:p w:rsidR="002A3966" w:rsidRPr="00612382" w:rsidRDefault="002A3966" w:rsidP="002A3966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Предостережение о недоп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стимости нарушения обяз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тельных требований объявл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ется контролируемому лицу в случае наличия у администр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ции сведений о готовящихся нарушениях обязательных 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бований и (или) в случае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сутствия подтверждения да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ных о том, что нарушение об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зательных требований прич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нило вред (ущерб) охраняемым законом ценностям либо с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здало угрозу причинения вреда (ущерба) охраняемым законом ценностям </w:t>
            </w:r>
          </w:p>
          <w:p w:rsidR="002A3966" w:rsidRPr="00612382" w:rsidRDefault="002A3966" w:rsidP="002A3966">
            <w:pPr>
              <w:widowControl w:val="0"/>
              <w:spacing w:after="0" w:line="277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 мере появления оснований, пред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смотренных зак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61238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нодательством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31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Консультирование.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ляется в устной или письме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ной форме по телефону, п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средством видео-конференц-связи, на личном приеме, в х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де проведения профилактич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ского мероприятия, контрол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ного (надзорного) мероприятия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Постоянно  по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ращениям контр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лируемых лиц и их представителей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  <w:tr w:rsidR="002A3966" w:rsidRPr="00612382" w:rsidTr="00612382">
        <w:trPr>
          <w:trHeight w:hRule="exact" w:val="201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5 </w:t>
            </w:r>
          </w:p>
          <w:p w:rsidR="002A3966" w:rsidRPr="00612382" w:rsidRDefault="002A3966" w:rsidP="002A3966">
            <w:pPr>
              <w:widowControl w:val="0"/>
              <w:spacing w:after="0" w:line="23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год 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3966" w:rsidRPr="00612382" w:rsidRDefault="002A3966" w:rsidP="00612382">
            <w:pPr>
              <w:pStyle w:val="ab"/>
              <w:rPr>
                <w:rFonts w:ascii="Times New Roman" w:hAnsi="Times New Roman" w:cs="Times New Roman"/>
                <w:sz w:val="28"/>
                <w:szCs w:val="28"/>
              </w:rPr>
            </w:pP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Специалист адм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нистрации, к дол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ностным обязанн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стям которого о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носится осущест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ление муниципал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612382">
              <w:rPr>
                <w:rFonts w:ascii="Times New Roman" w:hAnsi="Times New Roman" w:cs="Times New Roman"/>
                <w:sz w:val="28"/>
                <w:szCs w:val="28"/>
              </w:rPr>
              <w:t xml:space="preserve">ного контроля  </w:t>
            </w:r>
          </w:p>
        </w:tc>
      </w:tr>
    </w:tbl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3966" w:rsidRPr="00612382" w:rsidRDefault="002A3966" w:rsidP="0061238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12382">
        <w:rPr>
          <w:rFonts w:ascii="Times New Roman" w:hAnsi="Times New Roman" w:cs="Times New Roman"/>
          <w:sz w:val="28"/>
          <w:szCs w:val="28"/>
        </w:rPr>
        <w:t>4.</w:t>
      </w:r>
      <w:r w:rsidRPr="00612382">
        <w:rPr>
          <w:rFonts w:ascii="Times New Roman" w:hAnsi="Times New Roman" w:cs="Times New Roman"/>
          <w:sz w:val="28"/>
          <w:szCs w:val="28"/>
        </w:rPr>
        <w:tab/>
        <w:t>Показатели результативности и эффективности программы пр</w:t>
      </w:r>
      <w:r w:rsidRPr="00612382">
        <w:rPr>
          <w:rFonts w:ascii="Times New Roman" w:hAnsi="Times New Roman" w:cs="Times New Roman"/>
          <w:sz w:val="28"/>
          <w:szCs w:val="28"/>
        </w:rPr>
        <w:t>о</w:t>
      </w:r>
      <w:r w:rsidRPr="00612382">
        <w:rPr>
          <w:rFonts w:ascii="Times New Roman" w:hAnsi="Times New Roman" w:cs="Times New Roman"/>
          <w:sz w:val="28"/>
          <w:szCs w:val="28"/>
        </w:rPr>
        <w:t>филактики.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Оценка эффективности Программы осуществляется по итогам соотве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ствующего года ее реализации.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Результатом, ожидаемым от реализации Программы, является увелич</w:t>
      </w:r>
      <w:r w:rsidRPr="002A3966">
        <w:rPr>
          <w:rFonts w:ascii="Times New Roman" w:hAnsi="Times New Roman" w:cs="Times New Roman"/>
          <w:sz w:val="28"/>
          <w:szCs w:val="28"/>
        </w:rPr>
        <w:t>е</w:t>
      </w:r>
      <w:r w:rsidRPr="002A3966">
        <w:rPr>
          <w:rFonts w:ascii="Times New Roman" w:hAnsi="Times New Roman" w:cs="Times New Roman"/>
          <w:sz w:val="28"/>
          <w:szCs w:val="28"/>
        </w:rPr>
        <w:t>ние доли законопослушных подконтрольных субъектов, повышение пр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зрачности деятельности органа местного самоуправления, уменьшение адм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нистративной нагрузки на подконтрольные субъекты, повышение уровня правовой грамотности подконтрольных субъектов, обеспечение единообр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зия понимания предмета контроля подконтрольными субъектами, мотивация подконтрольных субъектов к добросовестному поведению.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Профилактическое воздействие осуществляется путем информиров</w:t>
      </w:r>
      <w:r w:rsidRPr="002A3966">
        <w:rPr>
          <w:rFonts w:ascii="Times New Roman" w:hAnsi="Times New Roman" w:cs="Times New Roman"/>
          <w:sz w:val="28"/>
          <w:szCs w:val="28"/>
        </w:rPr>
        <w:t>а</w:t>
      </w:r>
      <w:r w:rsidRPr="002A3966">
        <w:rPr>
          <w:rFonts w:ascii="Times New Roman" w:hAnsi="Times New Roman" w:cs="Times New Roman"/>
          <w:sz w:val="28"/>
          <w:szCs w:val="28"/>
        </w:rPr>
        <w:t>ния юридических лиц, индивидуальных предпринимателей и граждан по в</w:t>
      </w:r>
      <w:r w:rsidRPr="002A3966">
        <w:rPr>
          <w:rFonts w:ascii="Times New Roman" w:hAnsi="Times New Roman" w:cs="Times New Roman"/>
          <w:sz w:val="28"/>
          <w:szCs w:val="28"/>
        </w:rPr>
        <w:t>о</w:t>
      </w:r>
      <w:r w:rsidRPr="002A3966">
        <w:rPr>
          <w:rFonts w:ascii="Times New Roman" w:hAnsi="Times New Roman" w:cs="Times New Roman"/>
          <w:sz w:val="28"/>
          <w:szCs w:val="28"/>
        </w:rPr>
        <w:t>просам соблюдения обязательных требований законодательства.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Ожидаемый социальный эффект профилактики нарушений обязател</w:t>
      </w:r>
      <w:r w:rsidRPr="002A3966">
        <w:rPr>
          <w:rFonts w:ascii="Times New Roman" w:hAnsi="Times New Roman" w:cs="Times New Roman"/>
          <w:sz w:val="28"/>
          <w:szCs w:val="28"/>
        </w:rPr>
        <w:t>ь</w:t>
      </w:r>
      <w:r w:rsidRPr="002A3966">
        <w:rPr>
          <w:rFonts w:ascii="Times New Roman" w:hAnsi="Times New Roman" w:cs="Times New Roman"/>
          <w:sz w:val="28"/>
          <w:szCs w:val="28"/>
        </w:rPr>
        <w:t>ных требований может быть достигнут только в условиях исключения изб</w:t>
      </w:r>
      <w:r w:rsidRPr="002A3966">
        <w:rPr>
          <w:rFonts w:ascii="Times New Roman" w:hAnsi="Times New Roman" w:cs="Times New Roman"/>
          <w:sz w:val="28"/>
          <w:szCs w:val="28"/>
        </w:rPr>
        <w:t>ы</w:t>
      </w:r>
      <w:r w:rsidRPr="002A3966">
        <w:rPr>
          <w:rFonts w:ascii="Times New Roman" w:hAnsi="Times New Roman" w:cs="Times New Roman"/>
          <w:sz w:val="28"/>
          <w:szCs w:val="28"/>
        </w:rPr>
        <w:t>точного административного давления на подконтрольные субъекты и ко</w:t>
      </w:r>
      <w:r w:rsidRPr="002A3966">
        <w:rPr>
          <w:rFonts w:ascii="Times New Roman" w:hAnsi="Times New Roman" w:cs="Times New Roman"/>
          <w:sz w:val="28"/>
          <w:szCs w:val="28"/>
        </w:rPr>
        <w:t>н</w:t>
      </w:r>
      <w:r w:rsidRPr="002A3966">
        <w:rPr>
          <w:rFonts w:ascii="Times New Roman" w:hAnsi="Times New Roman" w:cs="Times New Roman"/>
          <w:sz w:val="28"/>
          <w:szCs w:val="28"/>
        </w:rPr>
        <w:t>структивного сотрудничества с подконтрольными субъектами в постоянном режиме по вопросам соблюдения обязательных требований законодательства в сфере жилищных отношений: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1) минимизация ресурсных затрат всех участников контрольно-надзорной деятельности за счет снижения административного давления; че</w:t>
      </w:r>
      <w:r w:rsidRPr="002A3966">
        <w:rPr>
          <w:rFonts w:ascii="Times New Roman" w:hAnsi="Times New Roman" w:cs="Times New Roman"/>
          <w:sz w:val="28"/>
          <w:szCs w:val="28"/>
        </w:rPr>
        <w:t>т</w:t>
      </w:r>
      <w:r w:rsidRPr="002A3966">
        <w:rPr>
          <w:rFonts w:ascii="Times New Roman" w:hAnsi="Times New Roman" w:cs="Times New Roman"/>
          <w:sz w:val="28"/>
          <w:szCs w:val="28"/>
        </w:rPr>
        <w:t>кого дифференцирования случаев, в которых допустимо, целесообразно и максимально эффективно объявление предостережения о недопустимости нарушения обязательных требований, а не проведение внеплановой прове</w:t>
      </w:r>
      <w:r w:rsidRPr="002A3966">
        <w:rPr>
          <w:rFonts w:ascii="Times New Roman" w:hAnsi="Times New Roman" w:cs="Times New Roman"/>
          <w:sz w:val="28"/>
          <w:szCs w:val="28"/>
        </w:rPr>
        <w:t>р</w:t>
      </w:r>
      <w:r w:rsidRPr="002A3966">
        <w:rPr>
          <w:rFonts w:ascii="Times New Roman" w:hAnsi="Times New Roman" w:cs="Times New Roman"/>
          <w:sz w:val="28"/>
          <w:szCs w:val="28"/>
        </w:rPr>
        <w:t>ки;</w:t>
      </w:r>
    </w:p>
    <w:p w:rsidR="002A3966" w:rsidRPr="002A3966" w:rsidRDefault="002A3966" w:rsidP="002A3966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2) снижение количества зафиксированных нарушений обязательных требований;</w:t>
      </w:r>
    </w:p>
    <w:p w:rsidR="002A3966" w:rsidRPr="00612382" w:rsidRDefault="002A3966" w:rsidP="0061238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3966">
        <w:rPr>
          <w:rFonts w:ascii="Times New Roman" w:hAnsi="Times New Roman" w:cs="Times New Roman"/>
          <w:sz w:val="28"/>
          <w:szCs w:val="28"/>
        </w:rPr>
        <w:t>3) повышение уровня доверия подконтрольных субъектов к админ</w:t>
      </w:r>
      <w:r w:rsidRPr="002A3966">
        <w:rPr>
          <w:rFonts w:ascii="Times New Roman" w:hAnsi="Times New Roman" w:cs="Times New Roman"/>
          <w:sz w:val="28"/>
          <w:szCs w:val="28"/>
        </w:rPr>
        <w:t>и</w:t>
      </w:r>
      <w:r w:rsidRPr="002A3966">
        <w:rPr>
          <w:rFonts w:ascii="Times New Roman" w:hAnsi="Times New Roman" w:cs="Times New Roman"/>
          <w:sz w:val="28"/>
          <w:szCs w:val="28"/>
        </w:rPr>
        <w:t>страции поселения.</w:t>
      </w: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2A3966" w:rsidRPr="002A3966" w:rsidRDefault="00612382" w:rsidP="00612382">
      <w:pPr>
        <w:pStyle w:val="32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</w:t>
      </w:r>
    </w:p>
    <w:p w:rsidR="002A3966" w:rsidRPr="002A3966" w:rsidRDefault="002A3966" w:rsidP="002A3966">
      <w:pPr>
        <w:pStyle w:val="32"/>
        <w:ind w:firstLine="0"/>
        <w:rPr>
          <w:sz w:val="28"/>
          <w:szCs w:val="28"/>
        </w:rPr>
      </w:pPr>
    </w:p>
    <w:p w:rsidR="00EF1FDB" w:rsidRPr="002A3966" w:rsidRDefault="00EF1FDB" w:rsidP="002A3966">
      <w:pPr>
        <w:pStyle w:val="32"/>
        <w:ind w:firstLine="0"/>
        <w:jc w:val="right"/>
        <w:rPr>
          <w:sz w:val="28"/>
          <w:szCs w:val="28"/>
        </w:rPr>
      </w:pPr>
    </w:p>
    <w:p w:rsidR="00EF1FDB" w:rsidRPr="002A3966" w:rsidRDefault="00EF1FDB" w:rsidP="00EF1FDB">
      <w:pPr>
        <w:pStyle w:val="32"/>
        <w:ind w:firstLine="0"/>
        <w:rPr>
          <w:sz w:val="28"/>
          <w:szCs w:val="28"/>
        </w:rPr>
      </w:pPr>
    </w:p>
    <w:sectPr w:rsidR="00EF1FDB" w:rsidRPr="002A3966" w:rsidSect="00BB131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A4523"/>
    <w:multiLevelType w:val="hybridMultilevel"/>
    <w:tmpl w:val="80EE98E4"/>
    <w:lvl w:ilvl="0" w:tplc="E834C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823820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76B39"/>
    <w:multiLevelType w:val="multilevel"/>
    <w:tmpl w:val="963E704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>
    <w:nsid w:val="27B7465D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D953F29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247ECC"/>
    <w:multiLevelType w:val="hybridMultilevel"/>
    <w:tmpl w:val="CAE08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4100"/>
    <w:rsid w:val="00057020"/>
    <w:rsid w:val="000835BA"/>
    <w:rsid w:val="00090C70"/>
    <w:rsid w:val="000927C9"/>
    <w:rsid w:val="000964F4"/>
    <w:rsid w:val="00096EA9"/>
    <w:rsid w:val="000B540C"/>
    <w:rsid w:val="000C0043"/>
    <w:rsid w:val="000F09DA"/>
    <w:rsid w:val="00113F34"/>
    <w:rsid w:val="0012529D"/>
    <w:rsid w:val="0015075D"/>
    <w:rsid w:val="001644D9"/>
    <w:rsid w:val="001852B8"/>
    <w:rsid w:val="001916B1"/>
    <w:rsid w:val="00192E26"/>
    <w:rsid w:val="001C7677"/>
    <w:rsid w:val="001D0F39"/>
    <w:rsid w:val="001F2731"/>
    <w:rsid w:val="00210095"/>
    <w:rsid w:val="0024046C"/>
    <w:rsid w:val="00270084"/>
    <w:rsid w:val="0028352B"/>
    <w:rsid w:val="002A3966"/>
    <w:rsid w:val="002D3957"/>
    <w:rsid w:val="002E6BED"/>
    <w:rsid w:val="003101D2"/>
    <w:rsid w:val="00380A79"/>
    <w:rsid w:val="00391A4B"/>
    <w:rsid w:val="00394FFD"/>
    <w:rsid w:val="003B3C13"/>
    <w:rsid w:val="003C3168"/>
    <w:rsid w:val="003C39D5"/>
    <w:rsid w:val="003F118D"/>
    <w:rsid w:val="00400321"/>
    <w:rsid w:val="004104A1"/>
    <w:rsid w:val="004E08A5"/>
    <w:rsid w:val="00523B18"/>
    <w:rsid w:val="005264FC"/>
    <w:rsid w:val="0055072C"/>
    <w:rsid w:val="00560BE8"/>
    <w:rsid w:val="0058190A"/>
    <w:rsid w:val="005D4441"/>
    <w:rsid w:val="00612382"/>
    <w:rsid w:val="00651F89"/>
    <w:rsid w:val="0066068D"/>
    <w:rsid w:val="006A1EC8"/>
    <w:rsid w:val="006A556D"/>
    <w:rsid w:val="006D45BF"/>
    <w:rsid w:val="006F06AA"/>
    <w:rsid w:val="006F3773"/>
    <w:rsid w:val="006F7DF9"/>
    <w:rsid w:val="00730348"/>
    <w:rsid w:val="007319EE"/>
    <w:rsid w:val="00744967"/>
    <w:rsid w:val="00755125"/>
    <w:rsid w:val="00761355"/>
    <w:rsid w:val="00783417"/>
    <w:rsid w:val="007E43A6"/>
    <w:rsid w:val="007F02EB"/>
    <w:rsid w:val="00803EAB"/>
    <w:rsid w:val="0081729F"/>
    <w:rsid w:val="00844639"/>
    <w:rsid w:val="0084478D"/>
    <w:rsid w:val="008A5176"/>
    <w:rsid w:val="008A61A9"/>
    <w:rsid w:val="008B6310"/>
    <w:rsid w:val="008C4A8B"/>
    <w:rsid w:val="008C7FA6"/>
    <w:rsid w:val="008E0A2B"/>
    <w:rsid w:val="008F0C26"/>
    <w:rsid w:val="008F4651"/>
    <w:rsid w:val="008F7FFB"/>
    <w:rsid w:val="00931D91"/>
    <w:rsid w:val="009434C3"/>
    <w:rsid w:val="00955579"/>
    <w:rsid w:val="009776C0"/>
    <w:rsid w:val="009A1EDD"/>
    <w:rsid w:val="009F38A1"/>
    <w:rsid w:val="00A20D61"/>
    <w:rsid w:val="00A342C8"/>
    <w:rsid w:val="00A44D22"/>
    <w:rsid w:val="00A57595"/>
    <w:rsid w:val="00A602A8"/>
    <w:rsid w:val="00A84FF4"/>
    <w:rsid w:val="00AC3422"/>
    <w:rsid w:val="00AF6215"/>
    <w:rsid w:val="00B9274E"/>
    <w:rsid w:val="00BA0092"/>
    <w:rsid w:val="00BB131E"/>
    <w:rsid w:val="00BC4310"/>
    <w:rsid w:val="00BD29E9"/>
    <w:rsid w:val="00BD399B"/>
    <w:rsid w:val="00BE4C3F"/>
    <w:rsid w:val="00BE69AE"/>
    <w:rsid w:val="00BE69C7"/>
    <w:rsid w:val="00BF1959"/>
    <w:rsid w:val="00C11C42"/>
    <w:rsid w:val="00C1328E"/>
    <w:rsid w:val="00C20250"/>
    <w:rsid w:val="00C2025B"/>
    <w:rsid w:val="00C37FC8"/>
    <w:rsid w:val="00C731AA"/>
    <w:rsid w:val="00D032A9"/>
    <w:rsid w:val="00D34971"/>
    <w:rsid w:val="00D425AB"/>
    <w:rsid w:val="00D92FB7"/>
    <w:rsid w:val="00DC015A"/>
    <w:rsid w:val="00DD06D6"/>
    <w:rsid w:val="00DE793A"/>
    <w:rsid w:val="00DF52BC"/>
    <w:rsid w:val="00E0697A"/>
    <w:rsid w:val="00E67E38"/>
    <w:rsid w:val="00EA6E11"/>
    <w:rsid w:val="00EF1FDB"/>
    <w:rsid w:val="00F10C05"/>
    <w:rsid w:val="00F24D76"/>
    <w:rsid w:val="00F97B2D"/>
    <w:rsid w:val="00FC6D8B"/>
    <w:rsid w:val="00FE6578"/>
    <w:rsid w:val="00FF10E4"/>
    <w:rsid w:val="00FF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39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1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link w:val="a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6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  <w:style w:type="character" w:styleId="a9">
    <w:name w:val="Hyperlink"/>
    <w:basedOn w:val="a0"/>
    <w:uiPriority w:val="99"/>
    <w:unhideWhenUsed/>
    <w:rsid w:val="00BD399B"/>
    <w:rPr>
      <w:color w:val="0000FF" w:themeColor="hyperlink"/>
      <w:u w:val="single"/>
    </w:rPr>
  </w:style>
  <w:style w:type="paragraph" w:customStyle="1" w:styleId="Standard">
    <w:name w:val="Standard"/>
    <w:rsid w:val="0021009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2"/>
      <w:sz w:val="24"/>
      <w:szCs w:val="24"/>
      <w:lang w:eastAsia="zh-CN" w:bidi="ru-RU"/>
    </w:rPr>
  </w:style>
  <w:style w:type="paragraph" w:customStyle="1" w:styleId="32">
    <w:name w:val="Основной текст с отступом 32"/>
    <w:basedOn w:val="a"/>
    <w:rsid w:val="00FF6724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a">
    <w:name w:val="Normal (Web)"/>
    <w:basedOn w:val="a"/>
    <w:uiPriority w:val="99"/>
    <w:unhideWhenUsed/>
    <w:rsid w:val="00FF67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locked/>
    <w:rsid w:val="00192E26"/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uiPriority w:val="99"/>
    <w:unhideWhenUsed/>
    <w:rsid w:val="00192E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92E2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192E26"/>
    <w:rPr>
      <w:rFonts w:ascii="Calibri" w:eastAsia="Times New Roman" w:hAnsi="Calibri" w:cs="Calibri"/>
      <w:szCs w:val="20"/>
      <w:lang w:eastAsia="ru-RU"/>
    </w:rPr>
  </w:style>
  <w:style w:type="paragraph" w:styleId="ab">
    <w:name w:val="No Spacing"/>
    <w:uiPriority w:val="1"/>
    <w:qFormat/>
    <w:rsid w:val="002A39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DEB7B0-62D7-46AF-B73E-BAD975516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4314</Words>
  <Characters>24594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SalaurovaSV</dc:creator>
  <cp:lastModifiedBy>User</cp:lastModifiedBy>
  <cp:revision>2</cp:revision>
  <cp:lastPrinted>2022-12-19T11:42:00Z</cp:lastPrinted>
  <dcterms:created xsi:type="dcterms:W3CDTF">2023-11-17T09:50:00Z</dcterms:created>
  <dcterms:modified xsi:type="dcterms:W3CDTF">2023-11-17T09:50:00Z</dcterms:modified>
</cp:coreProperties>
</file>